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2E" w:rsidRDefault="00BD3E2E" w:rsidP="00DC558A">
      <w:pPr>
        <w:spacing w:after="0" w:line="360" w:lineRule="auto"/>
        <w:jc w:val="center"/>
        <w:rPr>
          <w:rFonts w:ascii="Times New Roman" w:hAnsi="Times New Roman" w:cs="Times New Roman"/>
          <w:b/>
          <w:color w:val="000000"/>
          <w:sz w:val="28"/>
          <w:szCs w:val="28"/>
        </w:rPr>
      </w:pPr>
      <w:bookmarkStart w:id="0" w:name="_GoBack"/>
      <w:r>
        <w:rPr>
          <w:rFonts w:ascii="Times New Roman" w:hAnsi="Times New Roman" w:cs="Times New Roman"/>
          <w:b/>
          <w:color w:val="000000"/>
          <w:sz w:val="28"/>
          <w:szCs w:val="28"/>
        </w:rPr>
        <w:t>Тема</w:t>
      </w:r>
      <w:r w:rsidR="00062D17">
        <w:rPr>
          <w:rFonts w:ascii="Times New Roman" w:hAnsi="Times New Roman" w:cs="Times New Roman"/>
          <w:b/>
          <w:color w:val="000000"/>
          <w:sz w:val="28"/>
          <w:szCs w:val="28"/>
        </w:rPr>
        <w:t xml:space="preserve"> 4.3</w:t>
      </w:r>
    </w:p>
    <w:bookmarkEnd w:id="0"/>
    <w:p w:rsidR="00BD3E2E" w:rsidRDefault="00150304" w:rsidP="00E0671B">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БИОМЕХАНИКА ТЕЛА, ОСНОВЫ ЭРГОНОМИКИ</w:t>
      </w:r>
    </w:p>
    <w:p w:rsidR="00BD3E2E" w:rsidRDefault="00BD3E2E" w:rsidP="00E0671B">
      <w:pPr>
        <w:spacing w:after="0" w:line="360" w:lineRule="auto"/>
        <w:jc w:val="center"/>
        <w:rPr>
          <w:rFonts w:ascii="Times New Roman" w:hAnsi="Times New Roman" w:cs="Times New Roman"/>
          <w:b/>
          <w:color w:val="000000"/>
          <w:sz w:val="28"/>
          <w:szCs w:val="28"/>
        </w:rPr>
      </w:pPr>
    </w:p>
    <w:p w:rsidR="00BD3E2E" w:rsidRDefault="00BD3E2E" w:rsidP="00E0671B">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Введение</w:t>
      </w:r>
    </w:p>
    <w:p w:rsidR="001A7532" w:rsidRDefault="001A7532" w:rsidP="001A7532">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t xml:space="preserve">     </w:t>
      </w:r>
      <w:r w:rsidRPr="003E6EBF">
        <w:rPr>
          <w:rFonts w:ascii="Times New Roman" w:hAnsi="Times New Roman" w:cs="Times New Roman"/>
          <w:b/>
          <w:sz w:val="28"/>
          <w:szCs w:val="28"/>
        </w:rPr>
        <w:t>Медицинская эргономика</w:t>
      </w:r>
      <w:r w:rsidRPr="009773C0">
        <w:rPr>
          <w:rFonts w:ascii="Times New Roman" w:hAnsi="Times New Roman" w:cs="Times New Roman"/>
          <w:sz w:val="28"/>
          <w:szCs w:val="28"/>
        </w:rPr>
        <w:t xml:space="preserve"> возникла несколько </w:t>
      </w:r>
      <w:proofErr w:type="gramStart"/>
      <w:r w:rsidRPr="009773C0">
        <w:rPr>
          <w:rFonts w:ascii="Times New Roman" w:hAnsi="Times New Roman" w:cs="Times New Roman"/>
          <w:sz w:val="28"/>
          <w:szCs w:val="28"/>
        </w:rPr>
        <w:t>позже</w:t>
      </w:r>
      <w:proofErr w:type="gramEnd"/>
      <w:r w:rsidRPr="009773C0">
        <w:rPr>
          <w:rFonts w:ascii="Times New Roman" w:hAnsi="Times New Roman" w:cs="Times New Roman"/>
          <w:sz w:val="28"/>
          <w:szCs w:val="28"/>
        </w:rPr>
        <w:t xml:space="preserve"> как прикладная дисциплина – один из разделов профессиональной эргономики, изучающий особенности трудовых процессов в медицине. </w:t>
      </w:r>
    </w:p>
    <w:p w:rsidR="00272BD2" w:rsidRPr="00096502" w:rsidRDefault="001A7532" w:rsidP="001A75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3C0">
        <w:rPr>
          <w:rFonts w:ascii="Times New Roman" w:hAnsi="Times New Roman" w:cs="Times New Roman"/>
          <w:sz w:val="28"/>
          <w:szCs w:val="28"/>
        </w:rPr>
        <w:t>Ее цели – организация таких условий труда на рабочем месте, при которых повышается безопасность и эффективность деятельности в здравоохранении. Медицинская эргономика появилась на стыке таких дисциплин и систем, как анатомия, физиология, гигиена, физика, психология, биомеханика,</w:t>
      </w:r>
      <w:r>
        <w:rPr>
          <w:rFonts w:ascii="Times New Roman" w:hAnsi="Times New Roman" w:cs="Times New Roman"/>
          <w:sz w:val="28"/>
          <w:szCs w:val="28"/>
        </w:rPr>
        <w:t xml:space="preserve"> антропометрия. Это </w:t>
      </w:r>
      <w:proofErr w:type="gramStart"/>
      <w:r>
        <w:rPr>
          <w:rFonts w:ascii="Times New Roman" w:hAnsi="Times New Roman" w:cs="Times New Roman"/>
          <w:sz w:val="28"/>
          <w:szCs w:val="28"/>
        </w:rPr>
        <w:t xml:space="preserve">конкретная </w:t>
      </w:r>
      <w:r w:rsidRPr="009773C0">
        <w:rPr>
          <w:rFonts w:ascii="Times New Roman" w:hAnsi="Times New Roman" w:cs="Times New Roman"/>
          <w:sz w:val="28"/>
          <w:szCs w:val="28"/>
        </w:rPr>
        <w:t xml:space="preserve"> область</w:t>
      </w:r>
      <w:proofErr w:type="gramEnd"/>
      <w:r w:rsidRPr="009773C0">
        <w:rPr>
          <w:rFonts w:ascii="Times New Roman" w:hAnsi="Times New Roman" w:cs="Times New Roman"/>
          <w:sz w:val="28"/>
          <w:szCs w:val="28"/>
        </w:rPr>
        <w:t xml:space="preserve"> приложения научных знаний о человеке к системе «медицинские работники – медицинское учреждение, медицинское оборудование – пациент». </w:t>
      </w:r>
    </w:p>
    <w:p w:rsidR="001A7532" w:rsidRDefault="00272BD2" w:rsidP="001A7532">
      <w:pPr>
        <w:spacing w:after="0" w:line="360" w:lineRule="auto"/>
        <w:jc w:val="both"/>
        <w:rPr>
          <w:rFonts w:ascii="Times New Roman" w:hAnsi="Times New Roman" w:cs="Times New Roman"/>
          <w:sz w:val="28"/>
          <w:szCs w:val="28"/>
        </w:rPr>
      </w:pPr>
      <w:r w:rsidRPr="00272BD2">
        <w:rPr>
          <w:rFonts w:ascii="Times New Roman" w:hAnsi="Times New Roman" w:cs="Times New Roman"/>
          <w:sz w:val="28"/>
          <w:szCs w:val="28"/>
        </w:rPr>
        <w:t xml:space="preserve">     </w:t>
      </w:r>
      <w:r w:rsidR="001A7532" w:rsidRPr="009773C0">
        <w:rPr>
          <w:rFonts w:ascii="Times New Roman" w:hAnsi="Times New Roman" w:cs="Times New Roman"/>
          <w:sz w:val="28"/>
          <w:szCs w:val="28"/>
        </w:rPr>
        <w:t xml:space="preserve">Одним из разделов медицинской эргономики является биомеханика. </w:t>
      </w:r>
      <w:r w:rsidR="001A7532" w:rsidRPr="003E6EBF">
        <w:rPr>
          <w:rFonts w:ascii="Times New Roman" w:hAnsi="Times New Roman" w:cs="Times New Roman"/>
          <w:b/>
          <w:sz w:val="28"/>
          <w:szCs w:val="28"/>
        </w:rPr>
        <w:t>Биомеханика</w:t>
      </w:r>
      <w:r w:rsidR="001A7532" w:rsidRPr="009773C0">
        <w:rPr>
          <w:rFonts w:ascii="Times New Roman" w:hAnsi="Times New Roman" w:cs="Times New Roman"/>
          <w:sz w:val="28"/>
          <w:szCs w:val="28"/>
        </w:rPr>
        <w:t xml:space="preserve"> в медицине изучает координацию усилий костно-мышечной, нервной системы и вестибулярного аппарата, направленных на поддержку равновесия и обеспечения наиболее физиологического положе</w:t>
      </w:r>
      <w:r w:rsidR="001A7532">
        <w:rPr>
          <w:rFonts w:ascii="Times New Roman" w:hAnsi="Times New Roman" w:cs="Times New Roman"/>
          <w:sz w:val="28"/>
          <w:szCs w:val="28"/>
        </w:rPr>
        <w:t xml:space="preserve">ния тела в покое и при движении: </w:t>
      </w:r>
      <w:r w:rsidR="001A7532" w:rsidRPr="009773C0">
        <w:rPr>
          <w:rFonts w:ascii="Times New Roman" w:hAnsi="Times New Roman" w:cs="Times New Roman"/>
          <w:sz w:val="28"/>
          <w:szCs w:val="28"/>
        </w:rPr>
        <w:t>ходьбе, подъемах тяжестей, наклонах, в положении сидя, стоя, лежа, а также при выполнении повседневных жизненных функций. Сохранить вертикальное положение тела в пространстве человек может только сохраняя равновесие. Для поддержания устойчивого равновес</w:t>
      </w:r>
      <w:r w:rsidR="001A7532">
        <w:rPr>
          <w:rFonts w:ascii="Times New Roman" w:hAnsi="Times New Roman" w:cs="Times New Roman"/>
          <w:sz w:val="28"/>
          <w:szCs w:val="28"/>
        </w:rPr>
        <w:t>ия при работе помощнику по уходу</w:t>
      </w:r>
      <w:r w:rsidR="001A7532" w:rsidRPr="009773C0">
        <w:rPr>
          <w:rFonts w:ascii="Times New Roman" w:hAnsi="Times New Roman" w:cs="Times New Roman"/>
          <w:sz w:val="28"/>
          <w:szCs w:val="28"/>
        </w:rPr>
        <w:t xml:space="preserve"> необходимо знать шесть основных правил биомеханики: </w:t>
      </w:r>
    </w:p>
    <w:p w:rsidR="001A7532" w:rsidRPr="001B006F" w:rsidRDefault="001A7532" w:rsidP="00B4160D">
      <w:pPr>
        <w:pStyle w:val="a4"/>
        <w:numPr>
          <w:ilvl w:val="0"/>
          <w:numId w:val="2"/>
        </w:numPr>
        <w:spacing w:after="0" w:line="360" w:lineRule="auto"/>
        <w:jc w:val="both"/>
        <w:rPr>
          <w:rFonts w:ascii="Times New Roman" w:hAnsi="Times New Roman" w:cs="Times New Roman"/>
          <w:sz w:val="28"/>
          <w:szCs w:val="28"/>
        </w:rPr>
      </w:pPr>
      <w:r w:rsidRPr="001B006F">
        <w:rPr>
          <w:rFonts w:ascii="Times New Roman" w:hAnsi="Times New Roman" w:cs="Times New Roman"/>
          <w:sz w:val="28"/>
          <w:szCs w:val="28"/>
        </w:rPr>
        <w:t xml:space="preserve">Устойчивое равновесие тела возможно только тогда, когда центр тяжести при любом изменении положения тела будет проецироваться на </w:t>
      </w:r>
    </w:p>
    <w:p w:rsidR="001A7532" w:rsidRDefault="001A7532" w:rsidP="00B4160D">
      <w:pPr>
        <w:pStyle w:val="a4"/>
        <w:numPr>
          <w:ilvl w:val="0"/>
          <w:numId w:val="2"/>
        </w:numPr>
        <w:spacing w:after="0" w:line="360" w:lineRule="auto"/>
        <w:jc w:val="both"/>
        <w:rPr>
          <w:rFonts w:ascii="Times New Roman" w:hAnsi="Times New Roman" w:cs="Times New Roman"/>
          <w:sz w:val="28"/>
          <w:szCs w:val="28"/>
        </w:rPr>
      </w:pPr>
      <w:r w:rsidRPr="001B006F">
        <w:rPr>
          <w:rFonts w:ascii="Times New Roman" w:hAnsi="Times New Roman" w:cs="Times New Roman"/>
          <w:sz w:val="28"/>
          <w:szCs w:val="28"/>
        </w:rPr>
        <w:t xml:space="preserve"> площадь опоры. Риск падения возможен при смещении центра тяжести относительно площади опоры. </w:t>
      </w:r>
    </w:p>
    <w:p w:rsidR="001A7532" w:rsidRDefault="001A7532" w:rsidP="00B4160D">
      <w:pPr>
        <w:pStyle w:val="a4"/>
        <w:numPr>
          <w:ilvl w:val="0"/>
          <w:numId w:val="2"/>
        </w:numPr>
        <w:spacing w:after="0" w:line="360" w:lineRule="auto"/>
        <w:jc w:val="both"/>
        <w:rPr>
          <w:rFonts w:ascii="Times New Roman" w:hAnsi="Times New Roman" w:cs="Times New Roman"/>
          <w:sz w:val="28"/>
          <w:szCs w:val="28"/>
        </w:rPr>
      </w:pPr>
      <w:r w:rsidRPr="001B006F">
        <w:rPr>
          <w:rFonts w:ascii="Times New Roman" w:hAnsi="Times New Roman" w:cs="Times New Roman"/>
          <w:sz w:val="28"/>
          <w:szCs w:val="28"/>
        </w:rPr>
        <w:t xml:space="preserve"> Равновесие станет более устойчивым, если увеличить площадь опоры. Стоя площадь опоры может легко быть расширена разведением стоп в </w:t>
      </w:r>
      <w:r w:rsidRPr="001B006F">
        <w:rPr>
          <w:rFonts w:ascii="Times New Roman" w:hAnsi="Times New Roman" w:cs="Times New Roman"/>
          <w:sz w:val="28"/>
          <w:szCs w:val="28"/>
        </w:rPr>
        <w:lastRenderedPageBreak/>
        <w:t xml:space="preserve">удобном положении: расстояние между стопами около 30 см, одна стопа немного выдвинута вперед. </w:t>
      </w:r>
    </w:p>
    <w:p w:rsidR="001A7532" w:rsidRDefault="001A7532" w:rsidP="00B4160D">
      <w:pPr>
        <w:pStyle w:val="a4"/>
        <w:numPr>
          <w:ilvl w:val="0"/>
          <w:numId w:val="2"/>
        </w:numPr>
        <w:spacing w:after="0" w:line="360" w:lineRule="auto"/>
        <w:jc w:val="both"/>
        <w:rPr>
          <w:rFonts w:ascii="Times New Roman" w:hAnsi="Times New Roman" w:cs="Times New Roman"/>
          <w:sz w:val="28"/>
          <w:szCs w:val="28"/>
        </w:rPr>
      </w:pPr>
      <w:r w:rsidRPr="001B006F">
        <w:rPr>
          <w:rFonts w:ascii="Times New Roman" w:hAnsi="Times New Roman" w:cs="Times New Roman"/>
          <w:sz w:val="28"/>
          <w:szCs w:val="28"/>
        </w:rPr>
        <w:t xml:space="preserve"> Равновесие более устойчиво, когда центр тяжести смещается ближе к площади опоры. Это достигается небольшим сгибанием ног в коленях, приседанием. (Не наклоняйтесь вперед, встаньте как можно ближе к человеку или грузу, который Вам предстоит поднять). </w:t>
      </w:r>
    </w:p>
    <w:p w:rsidR="001A7532" w:rsidRDefault="001A7532" w:rsidP="00B4160D">
      <w:pPr>
        <w:pStyle w:val="a4"/>
        <w:numPr>
          <w:ilvl w:val="0"/>
          <w:numId w:val="2"/>
        </w:numPr>
        <w:spacing w:after="0" w:line="360" w:lineRule="auto"/>
        <w:jc w:val="both"/>
        <w:rPr>
          <w:rFonts w:ascii="Times New Roman" w:hAnsi="Times New Roman" w:cs="Times New Roman"/>
          <w:sz w:val="28"/>
          <w:szCs w:val="28"/>
        </w:rPr>
      </w:pPr>
      <w:r w:rsidRPr="001B006F">
        <w:rPr>
          <w:rFonts w:ascii="Times New Roman" w:hAnsi="Times New Roman" w:cs="Times New Roman"/>
          <w:sz w:val="28"/>
          <w:szCs w:val="28"/>
        </w:rPr>
        <w:t xml:space="preserve"> Сохранить равновесие тела и снизить нагрузку на позвоночник поможет правильная осанка, то есть наиболее физиологичные изгибы позвоночного столба, положение плечевого пояса и состояние суставов нижних конечностей </w:t>
      </w:r>
      <w:r w:rsidRPr="009773C0">
        <w:sym w:font="Symbol" w:char="F0B7"/>
      </w:r>
      <w:r w:rsidRPr="001B006F">
        <w:rPr>
          <w:rFonts w:ascii="Times New Roman" w:hAnsi="Times New Roman" w:cs="Times New Roman"/>
          <w:sz w:val="28"/>
          <w:szCs w:val="28"/>
        </w:rPr>
        <w:t xml:space="preserve"> плечи и бедра в одной плоскости, </w:t>
      </w:r>
      <w:r w:rsidRPr="009773C0">
        <w:sym w:font="Symbol" w:char="F0B7"/>
      </w:r>
      <w:r w:rsidRPr="001B006F">
        <w:rPr>
          <w:rFonts w:ascii="Times New Roman" w:hAnsi="Times New Roman" w:cs="Times New Roman"/>
          <w:sz w:val="28"/>
          <w:szCs w:val="28"/>
        </w:rPr>
        <w:t xml:space="preserve"> спина прямая, </w:t>
      </w:r>
      <w:r w:rsidRPr="009773C0">
        <w:sym w:font="Symbol" w:char="F0B7"/>
      </w:r>
      <w:r w:rsidRPr="001B006F">
        <w:rPr>
          <w:rFonts w:ascii="Times New Roman" w:hAnsi="Times New Roman" w:cs="Times New Roman"/>
          <w:sz w:val="28"/>
          <w:szCs w:val="28"/>
        </w:rPr>
        <w:t xml:space="preserve"> суставы и мышцы нижних конечностей выполняют максимальную работу при движении, щадя позвоночник и мышцы спины. В положении стоя – давление между позвонками возрастает в нижней части поясничного отдела в 4 раза относительно позиции лежа. </w:t>
      </w:r>
    </w:p>
    <w:p w:rsidR="00037B09" w:rsidRPr="00B4160D" w:rsidRDefault="00272BD2" w:rsidP="00272BD2">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72BD2">
        <w:rPr>
          <w:rFonts w:ascii="Times New Roman" w:eastAsia="Times New Roman" w:hAnsi="Times New Roman" w:cs="Times New Roman"/>
          <w:b/>
          <w:bCs/>
          <w:color w:val="333333"/>
          <w:sz w:val="28"/>
          <w:szCs w:val="28"/>
          <w:lang w:eastAsia="ru-RU"/>
        </w:rPr>
        <w:t xml:space="preserve">     </w:t>
      </w:r>
      <w:r w:rsidR="00037B09" w:rsidRPr="00B4160D">
        <w:rPr>
          <w:rFonts w:ascii="Times New Roman" w:eastAsia="Times New Roman" w:hAnsi="Times New Roman" w:cs="Times New Roman"/>
          <w:b/>
          <w:bCs/>
          <w:color w:val="333333"/>
          <w:sz w:val="28"/>
          <w:szCs w:val="28"/>
          <w:lang w:eastAsia="ru-RU"/>
        </w:rPr>
        <w:t>Положение больного в кровати</w:t>
      </w:r>
      <w:r w:rsidR="00037B09" w:rsidRPr="00B4160D">
        <w:rPr>
          <w:rFonts w:ascii="Times New Roman" w:eastAsia="Times New Roman" w:hAnsi="Times New Roman" w:cs="Times New Roman"/>
          <w:color w:val="333333"/>
          <w:sz w:val="28"/>
          <w:szCs w:val="28"/>
          <w:lang w:eastAsia="ru-RU"/>
        </w:rPr>
        <w:t> подразделяется на несколько типов в зависимости от активности больного:</w:t>
      </w:r>
    </w:p>
    <w:p w:rsidR="00037B09" w:rsidRPr="00B4160D" w:rsidRDefault="00037B09" w:rsidP="00272BD2">
      <w:pPr>
        <w:pStyle w:val="a4"/>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4160D">
        <w:rPr>
          <w:rFonts w:ascii="Times New Roman" w:eastAsia="Times New Roman" w:hAnsi="Times New Roman" w:cs="Times New Roman"/>
          <w:b/>
          <w:bCs/>
          <w:color w:val="000000"/>
          <w:sz w:val="28"/>
          <w:szCs w:val="28"/>
          <w:lang w:eastAsia="ru-RU"/>
        </w:rPr>
        <w:t>Активное</w:t>
      </w:r>
      <w:r w:rsidRPr="00B4160D">
        <w:rPr>
          <w:rFonts w:ascii="Times New Roman" w:eastAsia="Times New Roman" w:hAnsi="Times New Roman" w:cs="Times New Roman"/>
          <w:color w:val="000000"/>
          <w:sz w:val="28"/>
          <w:szCs w:val="28"/>
          <w:lang w:eastAsia="ru-RU"/>
        </w:rPr>
        <w:t> – пациент может самостоятельно изменять свое положение, легко двигается, обслуживает себя, принимает любую позу. Такое положение характерно для пациентов с легким течением заболевания.</w:t>
      </w:r>
    </w:p>
    <w:p w:rsidR="00037B09" w:rsidRPr="00B4160D" w:rsidRDefault="00037B09" w:rsidP="00272BD2">
      <w:pPr>
        <w:pStyle w:val="a4"/>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4160D">
        <w:rPr>
          <w:rFonts w:ascii="Times New Roman" w:eastAsia="Times New Roman" w:hAnsi="Times New Roman" w:cs="Times New Roman"/>
          <w:b/>
          <w:bCs/>
          <w:color w:val="000000"/>
          <w:sz w:val="28"/>
          <w:szCs w:val="28"/>
          <w:lang w:eastAsia="ru-RU"/>
        </w:rPr>
        <w:t>Пассивное</w:t>
      </w:r>
      <w:r w:rsidRPr="00B4160D">
        <w:rPr>
          <w:rFonts w:ascii="Times New Roman" w:eastAsia="Times New Roman" w:hAnsi="Times New Roman" w:cs="Times New Roman"/>
          <w:color w:val="000000"/>
          <w:sz w:val="28"/>
          <w:szCs w:val="28"/>
          <w:lang w:eastAsia="ru-RU"/>
        </w:rPr>
        <w:t> – пациент не может выполнять активные движения. Причины: угнетение сознания, крайняя слабость, интоксикация, поражение нервной и мышечной систем.</w:t>
      </w:r>
    </w:p>
    <w:p w:rsidR="00037B09" w:rsidRPr="00B4160D" w:rsidRDefault="00037B09" w:rsidP="00272BD2">
      <w:pPr>
        <w:pStyle w:val="a4"/>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B4160D">
        <w:rPr>
          <w:rFonts w:ascii="Times New Roman" w:eastAsia="Times New Roman" w:hAnsi="Times New Roman" w:cs="Times New Roman"/>
          <w:b/>
          <w:bCs/>
          <w:color w:val="000000"/>
          <w:sz w:val="28"/>
          <w:szCs w:val="28"/>
          <w:lang w:eastAsia="ru-RU"/>
        </w:rPr>
        <w:t>Вынужденное</w:t>
      </w:r>
      <w:r w:rsidRPr="00B4160D">
        <w:rPr>
          <w:rFonts w:ascii="Times New Roman" w:eastAsia="Times New Roman" w:hAnsi="Times New Roman" w:cs="Times New Roman"/>
          <w:color w:val="000000"/>
          <w:sz w:val="28"/>
          <w:szCs w:val="28"/>
          <w:lang w:eastAsia="ru-RU"/>
        </w:rPr>
        <w:t> – пациент занимает данное положение для облегчения своего состояния (уменьшение одышки, кашля, боли). Например:</w:t>
      </w:r>
    </w:p>
    <w:p w:rsidR="00037B09" w:rsidRPr="00B4160D" w:rsidRDefault="00037B09" w:rsidP="00272BD2">
      <w:pPr>
        <w:numPr>
          <w:ilvl w:val="1"/>
          <w:numId w:val="3"/>
        </w:numPr>
        <w:spacing w:before="36" w:after="36" w:line="360" w:lineRule="auto"/>
        <w:ind w:left="960"/>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color w:val="000000"/>
          <w:sz w:val="28"/>
          <w:szCs w:val="28"/>
          <w:lang w:eastAsia="ru-RU"/>
        </w:rPr>
        <w:t>при боли в животе, связанной с воспалением брюшины, пациент лежит, согнув ноги, избегая любого прикосновения к животу;</w:t>
      </w:r>
    </w:p>
    <w:p w:rsidR="00037B09" w:rsidRPr="00B4160D" w:rsidRDefault="00037B09" w:rsidP="00272BD2">
      <w:pPr>
        <w:numPr>
          <w:ilvl w:val="1"/>
          <w:numId w:val="3"/>
        </w:numPr>
        <w:spacing w:before="36" w:after="36" w:line="360" w:lineRule="auto"/>
        <w:ind w:left="960"/>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color w:val="000000"/>
          <w:sz w:val="28"/>
          <w:szCs w:val="28"/>
          <w:lang w:eastAsia="ru-RU"/>
        </w:rPr>
        <w:t>при плеврите пациент лежит на больном боку для уменьшения боли и облегчения экскурсии здорового легкого;</w:t>
      </w:r>
    </w:p>
    <w:p w:rsidR="00037B09" w:rsidRPr="00B4160D" w:rsidRDefault="00037B09" w:rsidP="00272BD2">
      <w:pPr>
        <w:numPr>
          <w:ilvl w:val="1"/>
          <w:numId w:val="3"/>
        </w:numPr>
        <w:spacing w:before="36" w:after="36" w:line="360" w:lineRule="auto"/>
        <w:ind w:left="960"/>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color w:val="000000"/>
          <w:sz w:val="28"/>
          <w:szCs w:val="28"/>
          <w:lang w:eastAsia="ru-RU"/>
        </w:rPr>
        <w:t xml:space="preserve">при удушье – сидя, упираясь руками в кровать для облегчения дыхания, включения вспомогательной мускулатуры (положение </w:t>
      </w:r>
      <w:proofErr w:type="spellStart"/>
      <w:r w:rsidRPr="00B4160D">
        <w:rPr>
          <w:rFonts w:ascii="Times New Roman" w:eastAsia="Times New Roman" w:hAnsi="Times New Roman" w:cs="Times New Roman"/>
          <w:color w:val="000000"/>
          <w:sz w:val="28"/>
          <w:szCs w:val="28"/>
          <w:lang w:eastAsia="ru-RU"/>
        </w:rPr>
        <w:t>ортопноэ</w:t>
      </w:r>
      <w:proofErr w:type="spellEnd"/>
      <w:r w:rsidRPr="00B4160D">
        <w:rPr>
          <w:rFonts w:ascii="Times New Roman" w:eastAsia="Times New Roman" w:hAnsi="Times New Roman" w:cs="Times New Roman"/>
          <w:color w:val="000000"/>
          <w:sz w:val="28"/>
          <w:szCs w:val="28"/>
          <w:lang w:eastAsia="ru-RU"/>
        </w:rPr>
        <w:t>).</w:t>
      </w:r>
    </w:p>
    <w:p w:rsidR="00037B09" w:rsidRPr="00B4160D" w:rsidRDefault="00272BD2" w:rsidP="00272BD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72BD2">
        <w:rPr>
          <w:rFonts w:ascii="Times New Roman" w:eastAsia="Times New Roman" w:hAnsi="Times New Roman" w:cs="Times New Roman"/>
          <w:color w:val="000000"/>
          <w:sz w:val="28"/>
          <w:szCs w:val="28"/>
          <w:lang w:eastAsia="ru-RU"/>
        </w:rPr>
        <w:lastRenderedPageBreak/>
        <w:t xml:space="preserve">     </w:t>
      </w:r>
      <w:r w:rsidR="00037B09" w:rsidRPr="00B4160D">
        <w:rPr>
          <w:rFonts w:ascii="Times New Roman" w:eastAsia="Times New Roman" w:hAnsi="Times New Roman" w:cs="Times New Roman"/>
          <w:color w:val="000000"/>
          <w:sz w:val="28"/>
          <w:szCs w:val="28"/>
          <w:lang w:eastAsia="ru-RU"/>
        </w:rPr>
        <w:t>У обездвиженных пациентов, не способных самостоятельно изменить положение тела или отдельных частей тела, имеется риск нарушений со стороны многих органов систем, в том числе, со стороны кожи и опорно-двигательного аппарата:</w:t>
      </w:r>
    </w:p>
    <w:p w:rsidR="00037B09" w:rsidRPr="00B4160D" w:rsidRDefault="00037B09" w:rsidP="00272BD2">
      <w:pPr>
        <w:numPr>
          <w:ilvl w:val="0"/>
          <w:numId w:val="4"/>
        </w:numPr>
        <w:spacing w:after="0" w:line="360" w:lineRule="auto"/>
        <w:ind w:left="120"/>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пролежни</w:t>
      </w:r>
      <w:r w:rsidRPr="00B4160D">
        <w:rPr>
          <w:rFonts w:ascii="Times New Roman" w:eastAsia="Times New Roman" w:hAnsi="Times New Roman" w:cs="Times New Roman"/>
          <w:color w:val="000000"/>
          <w:sz w:val="28"/>
          <w:szCs w:val="28"/>
          <w:lang w:eastAsia="ru-RU"/>
        </w:rPr>
        <w:t> – язвенно-</w:t>
      </w:r>
      <w:proofErr w:type="spellStart"/>
      <w:r w:rsidRPr="00B4160D">
        <w:rPr>
          <w:rFonts w:ascii="Times New Roman" w:eastAsia="Times New Roman" w:hAnsi="Times New Roman" w:cs="Times New Roman"/>
          <w:color w:val="000000"/>
          <w:sz w:val="28"/>
          <w:szCs w:val="28"/>
          <w:lang w:eastAsia="ru-RU"/>
        </w:rPr>
        <w:t>некротичсекие</w:t>
      </w:r>
      <w:proofErr w:type="spellEnd"/>
      <w:r w:rsidRPr="00B4160D">
        <w:rPr>
          <w:rFonts w:ascii="Times New Roman" w:eastAsia="Times New Roman" w:hAnsi="Times New Roman" w:cs="Times New Roman"/>
          <w:color w:val="000000"/>
          <w:sz w:val="28"/>
          <w:szCs w:val="28"/>
          <w:lang w:eastAsia="ru-RU"/>
        </w:rPr>
        <w:t xml:space="preserve"> изменения кожи и других мягких тканей, появляющиеся в следствие их длительного сдавливания, сдвига или трения;</w:t>
      </w:r>
    </w:p>
    <w:p w:rsidR="00037B09" w:rsidRPr="00B4160D" w:rsidRDefault="00037B09" w:rsidP="00272BD2">
      <w:pPr>
        <w:numPr>
          <w:ilvl w:val="0"/>
          <w:numId w:val="4"/>
        </w:numPr>
        <w:spacing w:before="36" w:after="36" w:line="360" w:lineRule="auto"/>
        <w:ind w:left="120"/>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контрактуры суставов</w:t>
      </w:r>
      <w:r w:rsidRPr="00B4160D">
        <w:rPr>
          <w:rFonts w:ascii="Times New Roman" w:eastAsia="Times New Roman" w:hAnsi="Times New Roman" w:cs="Times New Roman"/>
          <w:color w:val="000000"/>
          <w:sz w:val="28"/>
          <w:szCs w:val="28"/>
          <w:lang w:eastAsia="ru-RU"/>
        </w:rPr>
        <w:t> – стойкое ограничение движения в суставах;</w:t>
      </w:r>
    </w:p>
    <w:p w:rsidR="00037B09" w:rsidRPr="00B4160D" w:rsidRDefault="00037B09" w:rsidP="00272BD2">
      <w:pPr>
        <w:numPr>
          <w:ilvl w:val="0"/>
          <w:numId w:val="4"/>
        </w:numPr>
        <w:spacing w:after="0" w:line="360" w:lineRule="auto"/>
        <w:ind w:left="120"/>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гипотрофия мышц</w:t>
      </w:r>
      <w:r w:rsidRPr="00B4160D">
        <w:rPr>
          <w:rFonts w:ascii="Times New Roman" w:eastAsia="Times New Roman" w:hAnsi="Times New Roman" w:cs="Times New Roman"/>
          <w:color w:val="000000"/>
          <w:sz w:val="28"/>
          <w:szCs w:val="28"/>
          <w:lang w:eastAsia="ru-RU"/>
        </w:rPr>
        <w:t> – постепенное истончение, повреждение мышечных волокон и уменьшение их сократительной способности в результате нарушения их питания.</w:t>
      </w:r>
    </w:p>
    <w:p w:rsidR="00037B09" w:rsidRPr="00B4160D" w:rsidRDefault="00272BD2" w:rsidP="00272BD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72BD2">
        <w:rPr>
          <w:rFonts w:ascii="Times New Roman" w:eastAsia="Times New Roman" w:hAnsi="Times New Roman" w:cs="Times New Roman"/>
          <w:color w:val="000000"/>
          <w:sz w:val="28"/>
          <w:szCs w:val="28"/>
          <w:lang w:eastAsia="ru-RU"/>
        </w:rPr>
        <w:t xml:space="preserve">     </w:t>
      </w:r>
      <w:r w:rsidR="00037B09" w:rsidRPr="00B4160D">
        <w:rPr>
          <w:rFonts w:ascii="Times New Roman" w:eastAsia="Times New Roman" w:hAnsi="Times New Roman" w:cs="Times New Roman"/>
          <w:color w:val="000000"/>
          <w:sz w:val="28"/>
          <w:szCs w:val="28"/>
          <w:lang w:eastAsia="ru-RU"/>
        </w:rPr>
        <w:t>При размещении пациента ему необходимо придавать </w:t>
      </w:r>
      <w:r w:rsidR="00037B09" w:rsidRPr="00B4160D">
        <w:rPr>
          <w:rFonts w:ascii="Times New Roman" w:eastAsia="Times New Roman" w:hAnsi="Times New Roman" w:cs="Times New Roman"/>
          <w:b/>
          <w:bCs/>
          <w:color w:val="000000"/>
          <w:sz w:val="28"/>
          <w:szCs w:val="28"/>
          <w:lang w:eastAsia="ru-RU"/>
        </w:rPr>
        <w:t>функциональные положения</w:t>
      </w:r>
      <w:r w:rsidR="00037B09" w:rsidRPr="00B4160D">
        <w:rPr>
          <w:rFonts w:ascii="Times New Roman" w:eastAsia="Times New Roman" w:hAnsi="Times New Roman" w:cs="Times New Roman"/>
          <w:color w:val="000000"/>
          <w:sz w:val="28"/>
          <w:szCs w:val="28"/>
          <w:lang w:eastAsia="ru-RU"/>
        </w:rPr>
        <w:t>, способствующие физиологичному расположению частей тела, уменьшающие риск развития потенциальных осложнений в связи с обездвиженностью.</w:t>
      </w:r>
    </w:p>
    <w:p w:rsidR="00037B09" w:rsidRPr="00B4160D" w:rsidRDefault="00037B09" w:rsidP="00272BD2">
      <w:pPr>
        <w:shd w:val="clear" w:color="auto" w:fill="FFFFFF"/>
        <w:spacing w:before="75" w:after="75" w:line="360" w:lineRule="auto"/>
        <w:jc w:val="center"/>
        <w:outlineLvl w:val="2"/>
        <w:rPr>
          <w:rFonts w:ascii="Times New Roman" w:eastAsia="Times New Roman" w:hAnsi="Times New Roman" w:cs="Times New Roman"/>
          <w:b/>
          <w:bCs/>
          <w:color w:val="000000"/>
          <w:sz w:val="28"/>
          <w:szCs w:val="28"/>
          <w:lang w:eastAsia="ru-RU"/>
        </w:rPr>
      </w:pPr>
      <w:r w:rsidRPr="00B4160D">
        <w:rPr>
          <w:rFonts w:ascii="Times New Roman" w:eastAsia="Times New Roman" w:hAnsi="Times New Roman" w:cs="Times New Roman"/>
          <w:b/>
          <w:bCs/>
          <w:color w:val="000000"/>
          <w:sz w:val="28"/>
          <w:szCs w:val="28"/>
          <w:lang w:eastAsia="ru-RU"/>
        </w:rPr>
        <w:t>Виды функциональных положений пациента в постели</w:t>
      </w:r>
    </w:p>
    <w:p w:rsidR="00037B09" w:rsidRPr="00B4160D" w:rsidRDefault="00037B09" w:rsidP="00272BD2">
      <w:pPr>
        <w:pStyle w:val="a4"/>
        <w:numPr>
          <w:ilvl w:val="0"/>
          <w:numId w:val="6"/>
        </w:numPr>
        <w:shd w:val="clear" w:color="auto" w:fill="FFFFFF"/>
        <w:spacing w:before="36" w:after="36" w:line="360" w:lineRule="auto"/>
        <w:jc w:val="both"/>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 xml:space="preserve">Положение </w:t>
      </w:r>
      <w:proofErr w:type="spellStart"/>
      <w:r w:rsidRPr="00B4160D">
        <w:rPr>
          <w:rFonts w:ascii="Times New Roman" w:eastAsia="Times New Roman" w:hAnsi="Times New Roman" w:cs="Times New Roman"/>
          <w:b/>
          <w:bCs/>
          <w:color w:val="000000"/>
          <w:sz w:val="28"/>
          <w:szCs w:val="28"/>
          <w:lang w:eastAsia="ru-RU"/>
        </w:rPr>
        <w:t>Фаулера</w:t>
      </w:r>
      <w:proofErr w:type="spellEnd"/>
      <w:r w:rsidRPr="00B4160D">
        <w:rPr>
          <w:rFonts w:ascii="Times New Roman" w:eastAsia="Times New Roman" w:hAnsi="Times New Roman" w:cs="Times New Roman"/>
          <w:color w:val="000000"/>
          <w:sz w:val="28"/>
          <w:szCs w:val="28"/>
          <w:lang w:eastAsia="ru-RU"/>
        </w:rPr>
        <w:t> (полулежа/полусидя) – лежа на спине с приподнятым изголовьем кровати под углом 45-60</w:t>
      </w:r>
      <w:r w:rsidRPr="00B4160D">
        <w:rPr>
          <w:rFonts w:ascii="Times New Roman" w:eastAsia="Times New Roman" w:hAnsi="Times New Roman" w:cs="Times New Roman"/>
          <w:color w:val="000000"/>
          <w:sz w:val="28"/>
          <w:szCs w:val="28"/>
          <w:vertAlign w:val="superscript"/>
          <w:lang w:eastAsia="ru-RU"/>
        </w:rPr>
        <w:t>0</w:t>
      </w:r>
      <w:r w:rsidRPr="00B4160D">
        <w:rPr>
          <w:rFonts w:ascii="Times New Roman" w:eastAsia="Times New Roman" w:hAnsi="Times New Roman" w:cs="Times New Roman"/>
          <w:color w:val="000000"/>
          <w:sz w:val="28"/>
          <w:szCs w:val="28"/>
          <w:lang w:eastAsia="ru-RU"/>
        </w:rPr>
        <w:t>С. Обеспечивается профилактика пролежней, облегчение дыхания, облегчение общения и ухода за пациентом.</w:t>
      </w:r>
    </w:p>
    <w:p w:rsidR="00037B09" w:rsidRPr="00B4160D" w:rsidRDefault="00037B09" w:rsidP="00B4160D">
      <w:pPr>
        <w:pStyle w:val="a4"/>
        <w:numPr>
          <w:ilvl w:val="0"/>
          <w:numId w:val="6"/>
        </w:numPr>
        <w:shd w:val="clear" w:color="auto" w:fill="FFFFFF"/>
        <w:spacing w:before="36" w:after="36" w:line="360" w:lineRule="auto"/>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 xml:space="preserve">Положение </w:t>
      </w:r>
      <w:proofErr w:type="spellStart"/>
      <w:r w:rsidRPr="00B4160D">
        <w:rPr>
          <w:rFonts w:ascii="Times New Roman" w:eastAsia="Times New Roman" w:hAnsi="Times New Roman" w:cs="Times New Roman"/>
          <w:b/>
          <w:bCs/>
          <w:color w:val="000000"/>
          <w:sz w:val="28"/>
          <w:szCs w:val="28"/>
          <w:lang w:eastAsia="ru-RU"/>
        </w:rPr>
        <w:t>Симса</w:t>
      </w:r>
      <w:proofErr w:type="spellEnd"/>
      <w:r w:rsidRPr="00B4160D">
        <w:rPr>
          <w:rFonts w:ascii="Times New Roman" w:eastAsia="Times New Roman" w:hAnsi="Times New Roman" w:cs="Times New Roman"/>
          <w:color w:val="000000"/>
          <w:sz w:val="28"/>
          <w:szCs w:val="28"/>
          <w:lang w:eastAsia="ru-RU"/>
        </w:rPr>
        <w:t> - промежуточное между положением лежа на животе и на боку. Рекомендуется для профилактики пролежней.</w:t>
      </w:r>
    </w:p>
    <w:p w:rsidR="00037B09" w:rsidRPr="00B4160D" w:rsidRDefault="00037B09" w:rsidP="00B4160D">
      <w:pPr>
        <w:pStyle w:val="a4"/>
        <w:numPr>
          <w:ilvl w:val="0"/>
          <w:numId w:val="6"/>
        </w:numPr>
        <w:shd w:val="clear" w:color="auto" w:fill="FFFFFF"/>
        <w:spacing w:before="36" w:after="36" w:line="360" w:lineRule="auto"/>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Лежа на спине</w:t>
      </w:r>
      <w:r w:rsidRPr="00B4160D">
        <w:rPr>
          <w:rFonts w:ascii="Times New Roman" w:eastAsia="Times New Roman" w:hAnsi="Times New Roman" w:cs="Times New Roman"/>
          <w:color w:val="000000"/>
          <w:sz w:val="28"/>
          <w:szCs w:val="28"/>
          <w:lang w:eastAsia="ru-RU"/>
        </w:rPr>
        <w:t>.</w:t>
      </w:r>
    </w:p>
    <w:p w:rsidR="00037B09" w:rsidRPr="00B4160D" w:rsidRDefault="00037B09" w:rsidP="00B4160D">
      <w:pPr>
        <w:pStyle w:val="a4"/>
        <w:numPr>
          <w:ilvl w:val="0"/>
          <w:numId w:val="6"/>
        </w:numPr>
        <w:shd w:val="clear" w:color="auto" w:fill="FFFFFF"/>
        <w:spacing w:before="36" w:after="36" w:line="360" w:lineRule="auto"/>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Лежа на животе.</w:t>
      </w:r>
    </w:p>
    <w:p w:rsidR="00037B09" w:rsidRPr="00B4160D" w:rsidRDefault="00037B09" w:rsidP="00B4160D">
      <w:pPr>
        <w:pStyle w:val="a4"/>
        <w:numPr>
          <w:ilvl w:val="0"/>
          <w:numId w:val="6"/>
        </w:numPr>
        <w:shd w:val="clear" w:color="auto" w:fill="FFFFFF"/>
        <w:spacing w:before="36" w:after="36" w:line="360" w:lineRule="auto"/>
        <w:rPr>
          <w:rFonts w:ascii="Times New Roman" w:eastAsia="Times New Roman" w:hAnsi="Times New Roman" w:cs="Times New Roman"/>
          <w:color w:val="000000"/>
          <w:sz w:val="28"/>
          <w:szCs w:val="28"/>
          <w:lang w:eastAsia="ru-RU"/>
        </w:rPr>
      </w:pPr>
      <w:r w:rsidRPr="00B4160D">
        <w:rPr>
          <w:rFonts w:ascii="Times New Roman" w:eastAsia="Times New Roman" w:hAnsi="Times New Roman" w:cs="Times New Roman"/>
          <w:b/>
          <w:bCs/>
          <w:color w:val="000000"/>
          <w:sz w:val="28"/>
          <w:szCs w:val="28"/>
          <w:lang w:eastAsia="ru-RU"/>
        </w:rPr>
        <w:t>Лежа на боку.</w:t>
      </w:r>
    </w:p>
    <w:p w:rsidR="00037B09" w:rsidRPr="00037B09" w:rsidRDefault="00037B09" w:rsidP="00B4160D">
      <w:pPr>
        <w:spacing w:after="0" w:line="360" w:lineRule="auto"/>
        <w:jc w:val="both"/>
        <w:rPr>
          <w:rFonts w:ascii="Times New Roman" w:hAnsi="Times New Roman" w:cs="Times New Roman"/>
          <w:sz w:val="28"/>
          <w:szCs w:val="28"/>
        </w:rPr>
      </w:pPr>
      <w:r w:rsidRPr="00B4160D">
        <w:rPr>
          <w:rFonts w:ascii="Times New Roman" w:hAnsi="Times New Roman" w:cs="Times New Roman"/>
          <w:sz w:val="28"/>
          <w:szCs w:val="28"/>
        </w:rPr>
        <w:t xml:space="preserve">     В каждом положении пациент должен находиться в комфортных условиях,</w:t>
      </w:r>
      <w:r w:rsidRPr="00037B09">
        <w:rPr>
          <w:rFonts w:ascii="Times New Roman" w:hAnsi="Times New Roman" w:cs="Times New Roman"/>
          <w:sz w:val="28"/>
          <w:szCs w:val="28"/>
        </w:rPr>
        <w:t xml:space="preserve"> суставы его конечностей должны быть, по возможности, расположены в среднефизиологических положениях. Тело пациента должно сохранять максимально возможную симметричность за счет выравнивания ключевых точек (голова, шея, плечи, таз, колени, стопы). Необходима поддержка всех </w:t>
      </w:r>
      <w:r w:rsidRPr="00037B09">
        <w:rPr>
          <w:rFonts w:ascii="Times New Roman" w:hAnsi="Times New Roman" w:cs="Times New Roman"/>
          <w:sz w:val="28"/>
          <w:szCs w:val="28"/>
        </w:rPr>
        <w:lastRenderedPageBreak/>
        <w:t xml:space="preserve">сегментов тела. Положение пациента должно быть стабильным. Поворот пациента в кровати проводится с целью достижения разных задач – проведения мероприятий по уходу (смена белья, подгузников), правильного позиционирования пациента, достижения промежуточного этапа </w:t>
      </w:r>
      <w:proofErr w:type="spellStart"/>
      <w:r w:rsidRPr="00037B09">
        <w:rPr>
          <w:rFonts w:ascii="Times New Roman" w:hAnsi="Times New Roman" w:cs="Times New Roman"/>
          <w:sz w:val="28"/>
          <w:szCs w:val="28"/>
        </w:rPr>
        <w:t>присаживания</w:t>
      </w:r>
      <w:proofErr w:type="spellEnd"/>
      <w:r w:rsidRPr="00037B09">
        <w:rPr>
          <w:rFonts w:ascii="Times New Roman" w:hAnsi="Times New Roman" w:cs="Times New Roman"/>
          <w:sz w:val="28"/>
          <w:szCs w:val="28"/>
        </w:rPr>
        <w:t xml:space="preserve"> пациента со спущенными ногами. Ни в коем случае нельзя тянуть за руку при переворачивании или </w:t>
      </w:r>
      <w:proofErr w:type="spellStart"/>
      <w:r w:rsidRPr="00037B09">
        <w:rPr>
          <w:rFonts w:ascii="Times New Roman" w:hAnsi="Times New Roman" w:cs="Times New Roman"/>
          <w:sz w:val="28"/>
          <w:szCs w:val="28"/>
        </w:rPr>
        <w:t>присаживании</w:t>
      </w:r>
      <w:proofErr w:type="spellEnd"/>
      <w:r w:rsidRPr="00037B09">
        <w:rPr>
          <w:rFonts w:ascii="Times New Roman" w:hAnsi="Times New Roman" w:cs="Times New Roman"/>
          <w:sz w:val="28"/>
          <w:szCs w:val="28"/>
        </w:rPr>
        <w:t xml:space="preserve"> пациента. </w:t>
      </w:r>
    </w:p>
    <w:p w:rsidR="00037B09" w:rsidRPr="00037B09" w:rsidRDefault="00272BD2" w:rsidP="00B4160D">
      <w:pPr>
        <w:spacing w:after="0" w:line="360" w:lineRule="auto"/>
        <w:jc w:val="both"/>
        <w:rPr>
          <w:rFonts w:ascii="Times New Roman" w:hAnsi="Times New Roman" w:cs="Times New Roman"/>
          <w:sz w:val="28"/>
          <w:szCs w:val="28"/>
        </w:rPr>
      </w:pPr>
      <w:r w:rsidRPr="00272BD2">
        <w:rPr>
          <w:rFonts w:ascii="Times New Roman" w:hAnsi="Times New Roman" w:cs="Times New Roman"/>
          <w:b/>
          <w:sz w:val="28"/>
          <w:szCs w:val="28"/>
        </w:rPr>
        <w:t xml:space="preserve">     </w:t>
      </w:r>
      <w:r w:rsidR="00037B09" w:rsidRPr="00037B09">
        <w:rPr>
          <w:rFonts w:ascii="Times New Roman" w:hAnsi="Times New Roman" w:cs="Times New Roman"/>
          <w:b/>
          <w:sz w:val="28"/>
          <w:szCs w:val="28"/>
        </w:rPr>
        <w:t>Положение сидя</w:t>
      </w:r>
      <w:r w:rsidR="00037B09" w:rsidRPr="00037B09">
        <w:rPr>
          <w:rFonts w:ascii="Times New Roman" w:hAnsi="Times New Roman" w:cs="Times New Roman"/>
          <w:sz w:val="28"/>
          <w:szCs w:val="28"/>
        </w:rPr>
        <w:t xml:space="preserve"> дает пациенту максимальный обзор палаты. Позволяет улучшить процессы вентиляции легких, пассажа содержимого кишечника, мочеиспускания и дефекации. Увеличивает возможность социализации пациента. Чем раньше пациент сможет находиться в положении сидя, тем лучше. </w:t>
      </w:r>
    </w:p>
    <w:p w:rsidR="00037B09" w:rsidRDefault="00272BD2" w:rsidP="00037B09">
      <w:pPr>
        <w:spacing w:after="0" w:line="360" w:lineRule="auto"/>
        <w:jc w:val="both"/>
        <w:rPr>
          <w:rFonts w:ascii="Times New Roman" w:hAnsi="Times New Roman" w:cs="Times New Roman"/>
          <w:sz w:val="28"/>
          <w:szCs w:val="28"/>
        </w:rPr>
      </w:pPr>
      <w:r w:rsidRPr="00272BD2">
        <w:rPr>
          <w:rFonts w:ascii="Times New Roman" w:hAnsi="Times New Roman" w:cs="Times New Roman"/>
          <w:sz w:val="28"/>
          <w:szCs w:val="28"/>
        </w:rPr>
        <w:t xml:space="preserve">     </w:t>
      </w:r>
      <w:r w:rsidR="00E478C0">
        <w:rPr>
          <w:rFonts w:ascii="Times New Roman" w:hAnsi="Times New Roman" w:cs="Times New Roman"/>
          <w:sz w:val="28"/>
          <w:szCs w:val="28"/>
        </w:rPr>
        <w:t>При необходимости по</w:t>
      </w:r>
      <w:r w:rsidR="00037B09" w:rsidRPr="00037B09">
        <w:rPr>
          <w:rFonts w:ascii="Times New Roman" w:hAnsi="Times New Roman" w:cs="Times New Roman"/>
          <w:sz w:val="28"/>
          <w:szCs w:val="28"/>
        </w:rPr>
        <w:t xml:space="preserve">садить пациента, не спуская ног, применяется положение </w:t>
      </w:r>
      <w:proofErr w:type="spellStart"/>
      <w:r w:rsidR="00037B09" w:rsidRPr="00037B09">
        <w:rPr>
          <w:rFonts w:ascii="Times New Roman" w:hAnsi="Times New Roman" w:cs="Times New Roman"/>
          <w:b/>
          <w:sz w:val="28"/>
          <w:szCs w:val="28"/>
        </w:rPr>
        <w:t>Фаулера</w:t>
      </w:r>
      <w:proofErr w:type="spellEnd"/>
      <w:r w:rsidR="00037B09" w:rsidRPr="00037B09">
        <w:rPr>
          <w:rFonts w:ascii="Times New Roman" w:hAnsi="Times New Roman" w:cs="Times New Roman"/>
          <w:b/>
          <w:sz w:val="28"/>
          <w:szCs w:val="28"/>
        </w:rPr>
        <w:t>.</w:t>
      </w:r>
      <w:r w:rsidR="00037B09" w:rsidRPr="00037B09">
        <w:rPr>
          <w:rFonts w:ascii="Times New Roman" w:hAnsi="Times New Roman" w:cs="Times New Roman"/>
          <w:sz w:val="28"/>
          <w:szCs w:val="28"/>
        </w:rPr>
        <w:t xml:space="preserve"> Отличительной особенностью этой методики является приподнимание туловища на угол 45-60º. Такое положение может потребоваться пациентам с нарушениями глотания, а также тем пациентам, которые не могут сидеть на кровати, спустив ноги, либо таким, которых нельзя пересадить в прикроватное кресло (физическая слабость, невозможность активного удержания полувертикального положения, ограничения двигательного режима). </w:t>
      </w:r>
    </w:p>
    <w:p w:rsidR="00037B09" w:rsidRPr="00096502" w:rsidRDefault="00037B09" w:rsidP="00037B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B09">
        <w:rPr>
          <w:rFonts w:ascii="Times New Roman" w:hAnsi="Times New Roman" w:cs="Times New Roman"/>
          <w:sz w:val="28"/>
          <w:szCs w:val="28"/>
        </w:rPr>
        <w:t xml:space="preserve">В </w:t>
      </w:r>
      <w:r w:rsidRPr="00E478C0">
        <w:rPr>
          <w:rFonts w:ascii="Times New Roman" w:hAnsi="Times New Roman" w:cs="Times New Roman"/>
          <w:b/>
          <w:sz w:val="28"/>
          <w:szCs w:val="28"/>
        </w:rPr>
        <w:t xml:space="preserve">положении лежа на </w:t>
      </w:r>
      <w:proofErr w:type="gramStart"/>
      <w:r w:rsidRPr="00E478C0">
        <w:rPr>
          <w:rFonts w:ascii="Times New Roman" w:hAnsi="Times New Roman" w:cs="Times New Roman"/>
          <w:b/>
          <w:sz w:val="28"/>
          <w:szCs w:val="28"/>
        </w:rPr>
        <w:t>спине</w:t>
      </w:r>
      <w:r w:rsidRPr="00037B09">
        <w:rPr>
          <w:rFonts w:ascii="Times New Roman" w:hAnsi="Times New Roman" w:cs="Times New Roman"/>
          <w:sz w:val="28"/>
          <w:szCs w:val="28"/>
        </w:rPr>
        <w:t xml:space="preserve">  пациент</w:t>
      </w:r>
      <w:proofErr w:type="gramEnd"/>
      <w:r w:rsidRPr="00037B09">
        <w:rPr>
          <w:rFonts w:ascii="Times New Roman" w:hAnsi="Times New Roman" w:cs="Times New Roman"/>
          <w:sz w:val="28"/>
          <w:szCs w:val="28"/>
        </w:rPr>
        <w:t xml:space="preserve"> должен лежать симметрично. Верхние и нижние конечности по всей длине должны быть поддержаны подушками. Под коленными суставами должен быть валик. При поднимании головного конца кровати, вначале подкладывается валик под колени, затем проводится поднимание головного конца кровати. В противном случае есть вероятность быстрого сползания пациента по кровати вниз. Для удержания стопы в среднефизиологическом положении возможно использование мягкой подушки/полотенца/одеяла. Нижние и верхние конечности не должны быть перекрещены. При положении пациента лежа на спине его голов должна располагаться по средней линии, шея не должна быть согнута. При желании </w:t>
      </w:r>
      <w:r w:rsidRPr="00037B09">
        <w:rPr>
          <w:rFonts w:ascii="Times New Roman" w:hAnsi="Times New Roman" w:cs="Times New Roman"/>
          <w:sz w:val="28"/>
          <w:szCs w:val="28"/>
        </w:rPr>
        <w:lastRenderedPageBreak/>
        <w:t xml:space="preserve">пациента лежать выше, необходимо подкладывать подушки, захватывая область лопаток, или поднимать головной конец кровати. </w:t>
      </w:r>
    </w:p>
    <w:p w:rsidR="00037B09" w:rsidRPr="00054360" w:rsidRDefault="00054360" w:rsidP="0005436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54360">
        <w:rPr>
          <w:rFonts w:ascii="Times New Roman" w:eastAsia="Times New Roman" w:hAnsi="Times New Roman" w:cs="Times New Roman"/>
          <w:color w:val="000000"/>
          <w:sz w:val="28"/>
          <w:szCs w:val="28"/>
          <w:lang w:eastAsia="ru-RU"/>
        </w:rPr>
        <w:t xml:space="preserve">     </w:t>
      </w:r>
      <w:r w:rsidR="00272BD2" w:rsidRPr="00054360">
        <w:rPr>
          <w:rFonts w:ascii="Times New Roman" w:eastAsia="Times New Roman" w:hAnsi="Times New Roman" w:cs="Times New Roman"/>
          <w:color w:val="000000"/>
          <w:sz w:val="28"/>
          <w:szCs w:val="28"/>
          <w:lang w:eastAsia="ru-RU"/>
        </w:rPr>
        <w:t>Для создания комфортного содержания пациента применяют функциональную кровать, снабженную тремя подвижными секциями, боковыми поручнями, бесшумными колесами и ручкой тормоза. В кровать вмонтированы прикроватный столик, гнезда для судна и мочеприемника, другие дополнительные приспособления, облегчающие состояние пациента и уход за ним.</w:t>
      </w:r>
    </w:p>
    <w:p w:rsidR="00037B09" w:rsidRPr="00054360" w:rsidRDefault="00054360" w:rsidP="0005436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54360">
        <w:rPr>
          <w:rFonts w:ascii="Times New Roman" w:eastAsia="Times New Roman" w:hAnsi="Times New Roman" w:cs="Times New Roman"/>
          <w:color w:val="000000"/>
          <w:sz w:val="28"/>
          <w:szCs w:val="28"/>
          <w:lang w:eastAsia="ru-RU"/>
        </w:rPr>
        <w:t xml:space="preserve">     </w:t>
      </w:r>
      <w:r w:rsidR="00037B09" w:rsidRPr="00054360">
        <w:rPr>
          <w:rFonts w:ascii="Times New Roman" w:eastAsia="Times New Roman" w:hAnsi="Times New Roman" w:cs="Times New Roman"/>
          <w:color w:val="000000"/>
          <w:sz w:val="28"/>
          <w:szCs w:val="28"/>
          <w:lang w:eastAsia="ru-RU"/>
        </w:rPr>
        <w:t>Укладывая пациента в нужное для него положение, необходимо использовать дополнительные подушки и валики, упор для стоп и другие приспособления.</w:t>
      </w:r>
    </w:p>
    <w:p w:rsidR="001A7532" w:rsidRPr="00272BD2" w:rsidRDefault="003E6EBF" w:rsidP="00B4160D">
      <w:pPr>
        <w:spacing w:after="0" w:line="360" w:lineRule="auto"/>
        <w:jc w:val="center"/>
        <w:rPr>
          <w:rFonts w:ascii="Times New Roman" w:hAnsi="Times New Roman" w:cs="Times New Roman"/>
          <w:b/>
          <w:sz w:val="28"/>
          <w:szCs w:val="28"/>
        </w:rPr>
      </w:pPr>
      <w:r w:rsidRPr="00272BD2">
        <w:rPr>
          <w:rFonts w:ascii="Times New Roman" w:hAnsi="Times New Roman" w:cs="Times New Roman"/>
          <w:b/>
          <w:sz w:val="28"/>
          <w:szCs w:val="28"/>
        </w:rPr>
        <w:t>Значение правильного позиционирования</w:t>
      </w:r>
    </w:p>
    <w:p w:rsidR="001A7532" w:rsidRDefault="00272BD2" w:rsidP="00B4160D">
      <w:pPr>
        <w:spacing w:after="0" w:line="360" w:lineRule="auto"/>
        <w:jc w:val="both"/>
        <w:rPr>
          <w:rFonts w:ascii="Times New Roman" w:hAnsi="Times New Roman" w:cs="Times New Roman"/>
          <w:sz w:val="28"/>
          <w:szCs w:val="28"/>
        </w:rPr>
      </w:pPr>
      <w:r w:rsidRPr="00272BD2">
        <w:rPr>
          <w:rFonts w:ascii="Times New Roman" w:hAnsi="Times New Roman" w:cs="Times New Roman"/>
          <w:sz w:val="28"/>
          <w:szCs w:val="28"/>
        </w:rPr>
        <w:t xml:space="preserve">     </w:t>
      </w:r>
      <w:r w:rsidR="001A7532" w:rsidRPr="009773C0">
        <w:rPr>
          <w:rFonts w:ascii="Times New Roman" w:hAnsi="Times New Roman" w:cs="Times New Roman"/>
          <w:sz w:val="28"/>
          <w:szCs w:val="28"/>
        </w:rPr>
        <w:t>Во время перемещения пациента возможность причинения ему боли или какого-либо дискомфорта должна быть сведена к минимуму. Нужно помнить о разрушительной силе стресса для организма, способной свести на нет все результаты лечения и реабилитации, не говоря уже о том, что пациент не должен испытывать увеличение страданий по нашей вине. По этой причине, а также в целях профилактики осложнений, связанных с неправильным перемещением пациента, перемещающий должен соблюдать технику перемещения</w:t>
      </w:r>
      <w:r w:rsidR="001A7532">
        <w:rPr>
          <w:rFonts w:ascii="Times New Roman" w:hAnsi="Times New Roman" w:cs="Times New Roman"/>
          <w:sz w:val="28"/>
          <w:szCs w:val="28"/>
        </w:rPr>
        <w:t>.</w:t>
      </w:r>
      <w:r w:rsidR="001A7532" w:rsidRPr="009773C0">
        <w:rPr>
          <w:rFonts w:ascii="Times New Roman" w:hAnsi="Times New Roman" w:cs="Times New Roman"/>
          <w:sz w:val="28"/>
          <w:szCs w:val="28"/>
        </w:rPr>
        <w:t xml:space="preserve"> </w:t>
      </w:r>
    </w:p>
    <w:p w:rsidR="001A7532" w:rsidRDefault="001A7532" w:rsidP="00B4160D">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t xml:space="preserve">Оптимальное расположение туловища и конечностей обеспечивает: </w:t>
      </w:r>
    </w:p>
    <w:p w:rsidR="001A7532" w:rsidRDefault="001A7532" w:rsidP="00B416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3C0">
        <w:rPr>
          <w:rFonts w:ascii="Times New Roman" w:hAnsi="Times New Roman" w:cs="Times New Roman"/>
          <w:sz w:val="28"/>
          <w:szCs w:val="28"/>
        </w:rPr>
        <w:t xml:space="preserve">сохранение нормального дыхания; </w:t>
      </w:r>
    </w:p>
    <w:p w:rsidR="001A7532" w:rsidRDefault="001A7532" w:rsidP="00B416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9773C0">
        <w:rPr>
          <w:rFonts w:ascii="Times New Roman" w:hAnsi="Times New Roman" w:cs="Times New Roman"/>
          <w:sz w:val="28"/>
          <w:szCs w:val="28"/>
        </w:rPr>
        <w:t xml:space="preserve"> формирование и сохранение правильного представления пациента о средней оси тела и расположении отдельных частей тела; </w:t>
      </w:r>
    </w:p>
    <w:p w:rsidR="001A7532" w:rsidRDefault="001A7532" w:rsidP="00B416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3C0">
        <w:rPr>
          <w:rFonts w:ascii="Times New Roman" w:hAnsi="Times New Roman" w:cs="Times New Roman"/>
          <w:sz w:val="28"/>
          <w:szCs w:val="28"/>
        </w:rPr>
        <w:t xml:space="preserve"> улучшение работы пищеварительной и выделительной систем; </w:t>
      </w:r>
    </w:p>
    <w:p w:rsidR="001A7532" w:rsidRDefault="001A7532" w:rsidP="00B416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3C0">
        <w:rPr>
          <w:rFonts w:ascii="Times New Roman" w:hAnsi="Times New Roman" w:cs="Times New Roman"/>
          <w:sz w:val="28"/>
          <w:szCs w:val="28"/>
        </w:rPr>
        <w:t xml:space="preserve"> поддержание достаточного притока питательных веществ к тканям и органам; </w:t>
      </w:r>
    </w:p>
    <w:p w:rsidR="001A7532" w:rsidRPr="009773C0" w:rsidRDefault="001A7532" w:rsidP="00B416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3C0">
        <w:rPr>
          <w:rFonts w:ascii="Times New Roman" w:hAnsi="Times New Roman" w:cs="Times New Roman"/>
          <w:sz w:val="28"/>
          <w:szCs w:val="28"/>
        </w:rPr>
        <w:t xml:space="preserve"> ускорение процессов восстановления чувствительности и иннервации.</w:t>
      </w:r>
    </w:p>
    <w:p w:rsidR="00E37E9F" w:rsidRDefault="00054360" w:rsidP="00B4160D">
      <w:pPr>
        <w:spacing w:after="0" w:line="360" w:lineRule="auto"/>
        <w:jc w:val="both"/>
        <w:rPr>
          <w:rFonts w:ascii="Times New Roman" w:hAnsi="Times New Roman" w:cs="Times New Roman"/>
          <w:sz w:val="28"/>
          <w:szCs w:val="28"/>
        </w:rPr>
      </w:pPr>
      <w:r w:rsidRPr="00054360">
        <w:rPr>
          <w:rFonts w:ascii="Times New Roman" w:hAnsi="Times New Roman" w:cs="Times New Roman"/>
          <w:b/>
          <w:sz w:val="28"/>
          <w:szCs w:val="28"/>
        </w:rPr>
        <w:t xml:space="preserve">     </w:t>
      </w:r>
      <w:r w:rsidR="00E37E9F" w:rsidRPr="001B006F">
        <w:rPr>
          <w:rFonts w:ascii="Times New Roman" w:hAnsi="Times New Roman" w:cs="Times New Roman"/>
          <w:b/>
          <w:sz w:val="28"/>
          <w:szCs w:val="28"/>
        </w:rPr>
        <w:t>Чтобы предотвратить травмы у пациента</w:t>
      </w:r>
      <w:r w:rsidR="00E37E9F" w:rsidRPr="009773C0">
        <w:rPr>
          <w:rFonts w:ascii="Times New Roman" w:hAnsi="Times New Roman" w:cs="Times New Roman"/>
          <w:sz w:val="28"/>
          <w:szCs w:val="28"/>
        </w:rPr>
        <w:t xml:space="preserve"> с ограниченной двигательной активностью, необходимо соблюдать </w:t>
      </w:r>
      <w:r w:rsidR="00E37E9F" w:rsidRPr="00054360">
        <w:rPr>
          <w:rFonts w:ascii="Times New Roman" w:hAnsi="Times New Roman" w:cs="Times New Roman"/>
          <w:b/>
          <w:i/>
          <w:sz w:val="28"/>
          <w:szCs w:val="28"/>
        </w:rPr>
        <w:t>следующие правила:</w:t>
      </w:r>
      <w:r w:rsidR="00E37E9F" w:rsidRPr="009773C0">
        <w:rPr>
          <w:rFonts w:ascii="Times New Roman" w:hAnsi="Times New Roman" w:cs="Times New Roman"/>
          <w:sz w:val="28"/>
          <w:szCs w:val="28"/>
        </w:rPr>
        <w:t xml:space="preserve"> </w:t>
      </w:r>
    </w:p>
    <w:p w:rsidR="00E37E9F" w:rsidRDefault="00E37E9F" w:rsidP="00E37E9F">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lastRenderedPageBreak/>
        <w:sym w:font="Symbol" w:char="F0B7"/>
      </w:r>
      <w:r w:rsidRPr="009773C0">
        <w:rPr>
          <w:rFonts w:ascii="Times New Roman" w:hAnsi="Times New Roman" w:cs="Times New Roman"/>
          <w:sz w:val="28"/>
          <w:szCs w:val="28"/>
        </w:rPr>
        <w:t xml:space="preserve"> объясните пациенту цель и ход предстоящего перемещения. Оцените возможную степень его участия в предстоящей манипуляции. Объясните, каких действий вы ожидаете от пациента </w:t>
      </w:r>
      <w:r w:rsidR="00062D17">
        <w:rPr>
          <w:rFonts w:ascii="Times New Roman" w:hAnsi="Times New Roman" w:cs="Times New Roman"/>
          <w:sz w:val="28"/>
          <w:szCs w:val="28"/>
        </w:rPr>
        <w:t>во время ее выполнения</w:t>
      </w:r>
      <w:r w:rsidRPr="009773C0">
        <w:rPr>
          <w:rFonts w:ascii="Times New Roman" w:hAnsi="Times New Roman" w:cs="Times New Roman"/>
          <w:sz w:val="28"/>
          <w:szCs w:val="28"/>
        </w:rPr>
        <w:t xml:space="preserve">; </w:t>
      </w:r>
    </w:p>
    <w:p w:rsidR="00E37E9F" w:rsidRDefault="00E37E9F" w:rsidP="00E37E9F">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sym w:font="Symbol" w:char="F0B7"/>
      </w:r>
      <w:r w:rsidRPr="009773C0">
        <w:rPr>
          <w:rFonts w:ascii="Times New Roman" w:hAnsi="Times New Roman" w:cs="Times New Roman"/>
          <w:sz w:val="28"/>
          <w:szCs w:val="28"/>
        </w:rPr>
        <w:t xml:space="preserve"> пациента легче и безопаснее «перекатить», чем переместить, приподнимая его над поверхностью кровати. </w:t>
      </w:r>
    </w:p>
    <w:p w:rsidR="00E37E9F" w:rsidRDefault="00E37E9F" w:rsidP="00E37E9F">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sym w:font="Symbol" w:char="F0B7"/>
      </w:r>
      <w:r w:rsidR="00062D17">
        <w:rPr>
          <w:rFonts w:ascii="Times New Roman" w:hAnsi="Times New Roman" w:cs="Times New Roman"/>
          <w:sz w:val="28"/>
          <w:szCs w:val="28"/>
        </w:rPr>
        <w:t xml:space="preserve"> когда помощник по уходу</w:t>
      </w:r>
      <w:r w:rsidRPr="009773C0">
        <w:rPr>
          <w:rFonts w:ascii="Times New Roman" w:hAnsi="Times New Roman" w:cs="Times New Roman"/>
          <w:sz w:val="28"/>
          <w:szCs w:val="28"/>
        </w:rPr>
        <w:t xml:space="preserve"> поворачивает, передвигает, перекладывает пациента в постели, трение должно быть предельно исключено. </w:t>
      </w:r>
    </w:p>
    <w:p w:rsidR="00E37E9F" w:rsidRDefault="00E37E9F" w:rsidP="00E37E9F">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sym w:font="Symbol" w:char="F0B7"/>
      </w:r>
      <w:r w:rsidRPr="009773C0">
        <w:rPr>
          <w:rFonts w:ascii="Times New Roman" w:hAnsi="Times New Roman" w:cs="Times New Roman"/>
          <w:sz w:val="28"/>
          <w:szCs w:val="28"/>
        </w:rPr>
        <w:t xml:space="preserve"> большая площадь поверхности тела при перемещениях подвергается наибольшему трению. Чтобы снизить трение, необходимо уменьшить перемещаемую площадь. Это достигается в том случае, если руки пациента </w:t>
      </w:r>
      <w:r>
        <w:rPr>
          <w:rFonts w:ascii="Times New Roman" w:hAnsi="Times New Roman" w:cs="Times New Roman"/>
          <w:sz w:val="28"/>
          <w:szCs w:val="28"/>
        </w:rPr>
        <w:t>будут на шее или талии помощника по уходу</w:t>
      </w:r>
      <w:r w:rsidRPr="009773C0">
        <w:rPr>
          <w:rFonts w:ascii="Times New Roman" w:hAnsi="Times New Roman" w:cs="Times New Roman"/>
          <w:sz w:val="28"/>
          <w:szCs w:val="28"/>
        </w:rPr>
        <w:t>, либо сложены на</w:t>
      </w:r>
      <w:r>
        <w:rPr>
          <w:rFonts w:ascii="Times New Roman" w:hAnsi="Times New Roman" w:cs="Times New Roman"/>
          <w:sz w:val="28"/>
          <w:szCs w:val="28"/>
        </w:rPr>
        <w:t xml:space="preserve"> груди. Если возможно, помощнику</w:t>
      </w:r>
      <w:r w:rsidRPr="009773C0">
        <w:rPr>
          <w:rFonts w:ascii="Times New Roman" w:hAnsi="Times New Roman" w:cs="Times New Roman"/>
          <w:sz w:val="28"/>
          <w:szCs w:val="28"/>
        </w:rPr>
        <w:t xml:space="preserve"> лучше воспользоваться помощью пациента: приподнимаясь над поверхностью постели с опорой </w:t>
      </w:r>
      <w:r>
        <w:rPr>
          <w:rFonts w:ascii="Times New Roman" w:hAnsi="Times New Roman" w:cs="Times New Roman"/>
          <w:sz w:val="28"/>
          <w:szCs w:val="28"/>
        </w:rPr>
        <w:t>на локти и пятки, с помощью помощника</w:t>
      </w:r>
      <w:r w:rsidRPr="009773C0">
        <w:rPr>
          <w:rFonts w:ascii="Times New Roman" w:hAnsi="Times New Roman" w:cs="Times New Roman"/>
          <w:sz w:val="28"/>
          <w:szCs w:val="28"/>
        </w:rPr>
        <w:t xml:space="preserve"> пациент дости</w:t>
      </w:r>
      <w:r>
        <w:rPr>
          <w:rFonts w:ascii="Times New Roman" w:hAnsi="Times New Roman" w:cs="Times New Roman"/>
          <w:sz w:val="28"/>
          <w:szCs w:val="28"/>
        </w:rPr>
        <w:t xml:space="preserve">гнет необходимого положения </w:t>
      </w:r>
      <w:proofErr w:type="gramStart"/>
      <w:r>
        <w:rPr>
          <w:rFonts w:ascii="Times New Roman" w:hAnsi="Times New Roman" w:cs="Times New Roman"/>
          <w:sz w:val="28"/>
          <w:szCs w:val="28"/>
        </w:rPr>
        <w:t xml:space="preserve">с </w:t>
      </w:r>
      <w:r w:rsidRPr="009773C0">
        <w:rPr>
          <w:rFonts w:ascii="Times New Roman" w:hAnsi="Times New Roman" w:cs="Times New Roman"/>
          <w:sz w:val="28"/>
          <w:szCs w:val="28"/>
        </w:rPr>
        <w:t xml:space="preserve"> наименьшим</w:t>
      </w:r>
      <w:proofErr w:type="gramEnd"/>
      <w:r w:rsidRPr="009773C0">
        <w:rPr>
          <w:rFonts w:ascii="Times New Roman" w:hAnsi="Times New Roman" w:cs="Times New Roman"/>
          <w:sz w:val="28"/>
          <w:szCs w:val="28"/>
        </w:rPr>
        <w:t xml:space="preserve"> риском травм мягких тканей; </w:t>
      </w:r>
    </w:p>
    <w:p w:rsidR="00E37E9F" w:rsidRDefault="00E37E9F" w:rsidP="00E37E9F">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sym w:font="Symbol" w:char="F0B7"/>
      </w:r>
      <w:r w:rsidRPr="009773C0">
        <w:rPr>
          <w:rFonts w:ascii="Times New Roman" w:hAnsi="Times New Roman" w:cs="Times New Roman"/>
          <w:sz w:val="28"/>
          <w:szCs w:val="28"/>
        </w:rPr>
        <w:t xml:space="preserve"> чем меньше трение между телом пациента и постелью, тем мен</w:t>
      </w:r>
      <w:r>
        <w:rPr>
          <w:rFonts w:ascii="Times New Roman" w:hAnsi="Times New Roman" w:cs="Times New Roman"/>
          <w:sz w:val="28"/>
          <w:szCs w:val="28"/>
        </w:rPr>
        <w:t>ьше усилий потребуется помощнику</w:t>
      </w:r>
      <w:r w:rsidRPr="009773C0">
        <w:rPr>
          <w:rFonts w:ascii="Times New Roman" w:hAnsi="Times New Roman" w:cs="Times New Roman"/>
          <w:sz w:val="28"/>
          <w:szCs w:val="28"/>
        </w:rPr>
        <w:t xml:space="preserve"> для выполнения перемещения: это предотврат</w:t>
      </w:r>
      <w:r>
        <w:rPr>
          <w:rFonts w:ascii="Times New Roman" w:hAnsi="Times New Roman" w:cs="Times New Roman"/>
          <w:sz w:val="28"/>
          <w:szCs w:val="28"/>
        </w:rPr>
        <w:t>ит травмы позвоночника у помощника</w:t>
      </w:r>
      <w:r w:rsidRPr="009773C0">
        <w:rPr>
          <w:rFonts w:ascii="Times New Roman" w:hAnsi="Times New Roman" w:cs="Times New Roman"/>
          <w:sz w:val="28"/>
          <w:szCs w:val="28"/>
        </w:rPr>
        <w:t xml:space="preserve"> </w:t>
      </w:r>
    </w:p>
    <w:p w:rsidR="001A7532" w:rsidRDefault="00E37E9F" w:rsidP="00B4160D">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sym w:font="Symbol" w:char="F0B7"/>
      </w:r>
      <w:r w:rsidRPr="009773C0">
        <w:rPr>
          <w:rFonts w:ascii="Times New Roman" w:hAnsi="Times New Roman" w:cs="Times New Roman"/>
          <w:sz w:val="28"/>
          <w:szCs w:val="28"/>
        </w:rPr>
        <w:t xml:space="preserve"> если пациент не в состоянии помочь осуществить необходимое перемещение, необходимо обратится за помощью к коллеге. Вдвоем или втроем осуществить манипуляцию значительно удобнее и безопаснее. Важно заранее обсудить с коллегой и пациентом план совместных действий.</w:t>
      </w:r>
    </w:p>
    <w:p w:rsidR="003E6EBF" w:rsidRDefault="001A7532" w:rsidP="00B416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6EBF" w:rsidRPr="009773C0">
        <w:rPr>
          <w:rFonts w:ascii="Times New Roman" w:hAnsi="Times New Roman" w:cs="Times New Roman"/>
          <w:sz w:val="28"/>
          <w:szCs w:val="28"/>
        </w:rPr>
        <w:t>Большую роль</w:t>
      </w:r>
      <w:r w:rsidR="003E6EBF">
        <w:rPr>
          <w:rFonts w:ascii="Times New Roman" w:hAnsi="Times New Roman" w:cs="Times New Roman"/>
          <w:sz w:val="28"/>
          <w:szCs w:val="28"/>
        </w:rPr>
        <w:t xml:space="preserve"> в </w:t>
      </w:r>
      <w:proofErr w:type="gramStart"/>
      <w:r w:rsidR="003E6EBF">
        <w:rPr>
          <w:rFonts w:ascii="Times New Roman" w:hAnsi="Times New Roman" w:cs="Times New Roman"/>
          <w:sz w:val="28"/>
          <w:szCs w:val="28"/>
        </w:rPr>
        <w:t xml:space="preserve">восстановлении </w:t>
      </w:r>
      <w:r w:rsidR="003E6EBF" w:rsidRPr="009773C0">
        <w:rPr>
          <w:rFonts w:ascii="Times New Roman" w:hAnsi="Times New Roman" w:cs="Times New Roman"/>
          <w:sz w:val="28"/>
          <w:szCs w:val="28"/>
        </w:rPr>
        <w:t xml:space="preserve"> играет</w:t>
      </w:r>
      <w:proofErr w:type="gramEnd"/>
      <w:r w:rsidR="003E6EBF" w:rsidRPr="009773C0">
        <w:rPr>
          <w:rFonts w:ascii="Times New Roman" w:hAnsi="Times New Roman" w:cs="Times New Roman"/>
          <w:sz w:val="28"/>
          <w:szCs w:val="28"/>
        </w:rPr>
        <w:t xml:space="preserve"> позиционирование пациента (лечение положением). </w:t>
      </w:r>
      <w:r w:rsidR="003E6EBF" w:rsidRPr="003E6EBF">
        <w:rPr>
          <w:rFonts w:ascii="Times New Roman" w:hAnsi="Times New Roman" w:cs="Times New Roman"/>
          <w:i/>
          <w:sz w:val="28"/>
          <w:szCs w:val="28"/>
        </w:rPr>
        <w:t xml:space="preserve">Позиционирование </w:t>
      </w:r>
      <w:r w:rsidR="003E6EBF" w:rsidRPr="009773C0">
        <w:rPr>
          <w:rFonts w:ascii="Times New Roman" w:hAnsi="Times New Roman" w:cs="Times New Roman"/>
          <w:sz w:val="28"/>
          <w:szCs w:val="28"/>
        </w:rPr>
        <w:t xml:space="preserve">– одно из первых реабилитационных мероприятий, необходимое </w:t>
      </w:r>
      <w:r w:rsidR="003E6EBF">
        <w:rPr>
          <w:rFonts w:ascii="Times New Roman" w:hAnsi="Times New Roman" w:cs="Times New Roman"/>
          <w:sz w:val="28"/>
          <w:szCs w:val="28"/>
        </w:rPr>
        <w:t>уже в первые часы после заболевания</w:t>
      </w:r>
      <w:r w:rsidR="003E6EBF" w:rsidRPr="009773C0">
        <w:rPr>
          <w:rFonts w:ascii="Times New Roman" w:hAnsi="Times New Roman" w:cs="Times New Roman"/>
          <w:sz w:val="28"/>
          <w:szCs w:val="28"/>
        </w:rPr>
        <w:t xml:space="preserve">, если у пациента имеются двигательные и чувствительные нарушения, а </w:t>
      </w:r>
      <w:proofErr w:type="gramStart"/>
      <w:r w:rsidR="003E6EBF" w:rsidRPr="009773C0">
        <w:rPr>
          <w:rFonts w:ascii="Times New Roman" w:hAnsi="Times New Roman" w:cs="Times New Roman"/>
          <w:sz w:val="28"/>
          <w:szCs w:val="28"/>
        </w:rPr>
        <w:t>так же</w:t>
      </w:r>
      <w:proofErr w:type="gramEnd"/>
      <w:r w:rsidR="003E6EBF" w:rsidRPr="009773C0">
        <w:rPr>
          <w:rFonts w:ascii="Times New Roman" w:hAnsi="Times New Roman" w:cs="Times New Roman"/>
          <w:sz w:val="28"/>
          <w:szCs w:val="28"/>
        </w:rPr>
        <w:t xml:space="preserve"> нарушения сознания. Позиционирование – это придание телу пациента правильного положения с использованием мягких подушек-валиков. </w:t>
      </w:r>
      <w:r w:rsidR="003E6EBF">
        <w:rPr>
          <w:rFonts w:ascii="Times New Roman" w:hAnsi="Times New Roman" w:cs="Times New Roman"/>
          <w:sz w:val="28"/>
          <w:szCs w:val="28"/>
        </w:rPr>
        <w:t xml:space="preserve">     </w:t>
      </w:r>
    </w:p>
    <w:p w:rsidR="001A7532" w:rsidRPr="00110E30" w:rsidRDefault="001A7532" w:rsidP="00272BD2">
      <w:pPr>
        <w:spacing w:after="0" w:line="360" w:lineRule="auto"/>
        <w:jc w:val="center"/>
        <w:rPr>
          <w:rFonts w:ascii="Times New Roman" w:hAnsi="Times New Roman" w:cs="Times New Roman"/>
          <w:b/>
          <w:sz w:val="28"/>
          <w:szCs w:val="28"/>
        </w:rPr>
      </w:pPr>
      <w:r w:rsidRPr="00110E30">
        <w:rPr>
          <w:rFonts w:ascii="Times New Roman" w:hAnsi="Times New Roman" w:cs="Times New Roman"/>
          <w:b/>
          <w:sz w:val="28"/>
          <w:szCs w:val="28"/>
        </w:rPr>
        <w:t>Используемое оборудование и медицинские приспособления</w:t>
      </w:r>
    </w:p>
    <w:p w:rsidR="003E6EBF" w:rsidRDefault="003E6EBF" w:rsidP="00054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73C0">
        <w:rPr>
          <w:rFonts w:ascii="Times New Roman" w:hAnsi="Times New Roman" w:cs="Times New Roman"/>
          <w:sz w:val="28"/>
          <w:szCs w:val="28"/>
        </w:rPr>
        <w:t>Для правильного позиционирования используются подушки-валики разной толщины и размера. При их отсутствии первое время можно использовать подручные средства: сделать валик из мягкого неплотного одеяла, свитера и т.д. При этом нужно учесть, что поверхность, прилегающая к телу, должна быть мягкой, без швов, составляющие элементы опоры должны быть одинаковой плотности, между опорой и рукой или ногой не должно быть пустот, которые приводят к вынужденному напряжению мышц.</w:t>
      </w:r>
    </w:p>
    <w:p w:rsidR="001A7532" w:rsidRDefault="00272BD2" w:rsidP="00054360">
      <w:pPr>
        <w:spacing w:after="0" w:line="360" w:lineRule="auto"/>
        <w:jc w:val="both"/>
        <w:rPr>
          <w:rFonts w:ascii="Times New Roman" w:hAnsi="Times New Roman" w:cs="Times New Roman"/>
          <w:sz w:val="28"/>
          <w:szCs w:val="28"/>
        </w:rPr>
      </w:pPr>
      <w:r w:rsidRPr="00272BD2">
        <w:rPr>
          <w:rFonts w:ascii="Times New Roman" w:hAnsi="Times New Roman" w:cs="Times New Roman"/>
          <w:b/>
          <w:sz w:val="28"/>
          <w:szCs w:val="28"/>
        </w:rPr>
        <w:t xml:space="preserve">     </w:t>
      </w:r>
      <w:r w:rsidR="001A7532" w:rsidRPr="001B006F">
        <w:rPr>
          <w:rFonts w:ascii="Times New Roman" w:hAnsi="Times New Roman" w:cs="Times New Roman"/>
          <w:b/>
          <w:sz w:val="28"/>
          <w:szCs w:val="28"/>
        </w:rPr>
        <w:t>Подушка-валик</w:t>
      </w:r>
      <w:r w:rsidR="001A7532" w:rsidRPr="009773C0">
        <w:rPr>
          <w:rFonts w:ascii="Times New Roman" w:hAnsi="Times New Roman" w:cs="Times New Roman"/>
          <w:sz w:val="28"/>
          <w:szCs w:val="28"/>
        </w:rPr>
        <w:t xml:space="preserve"> – подушка, используемая при позиционировании для укладывания (обеспечения поддержки) рук и ног пациента. Рекомендуется использовать обычные подушки с синтетическими наполнителями (синтепон или полиэстер) прямоугольные (размеров 50*70) и квадратные (размером 45*45) не менее 3 каждого вида. Наполнение подушки не должно быть очень плотным. </w:t>
      </w:r>
    </w:p>
    <w:p w:rsidR="001A7532" w:rsidRDefault="00272BD2" w:rsidP="00054360">
      <w:pPr>
        <w:spacing w:after="0" w:line="360" w:lineRule="auto"/>
        <w:jc w:val="both"/>
        <w:rPr>
          <w:rFonts w:ascii="Times New Roman" w:hAnsi="Times New Roman" w:cs="Times New Roman"/>
          <w:sz w:val="28"/>
          <w:szCs w:val="28"/>
        </w:rPr>
      </w:pPr>
      <w:r w:rsidRPr="00272BD2">
        <w:rPr>
          <w:rFonts w:ascii="Times New Roman" w:hAnsi="Times New Roman" w:cs="Times New Roman"/>
          <w:b/>
          <w:sz w:val="28"/>
          <w:szCs w:val="28"/>
        </w:rPr>
        <w:t xml:space="preserve">     </w:t>
      </w:r>
      <w:r w:rsidR="001A7532" w:rsidRPr="001B006F">
        <w:rPr>
          <w:rFonts w:ascii="Times New Roman" w:hAnsi="Times New Roman" w:cs="Times New Roman"/>
          <w:b/>
          <w:sz w:val="28"/>
          <w:szCs w:val="28"/>
        </w:rPr>
        <w:t>Скользящее оборудование</w:t>
      </w:r>
      <w:r w:rsidR="001A7532" w:rsidRPr="009773C0">
        <w:rPr>
          <w:rFonts w:ascii="Times New Roman" w:hAnsi="Times New Roman" w:cs="Times New Roman"/>
          <w:sz w:val="28"/>
          <w:szCs w:val="28"/>
        </w:rPr>
        <w:t xml:space="preserve"> – медицинские приспособления (простыни, рукава разного размера) из специальной прочной ткани, обладающей низким коэффициентом трения и способностью к легкому скольжению по различным поверхностям. Используется для уменьшения чрезмерной физической нагрузки при перемещении пациента в горизонтальной плоскости в пределах кровати, для изменения положения в постели, перемещения с поверхности на поверхность, значительно облегчает труд ухаживающих. Для изготовления скользящей простыни вручную обычно используется парашютная ткань, подшитая армированными нитками; рекомендуемая длина – 150-200 см, ширина – 120-150 см (в зависимости от роста и комплекции пациента). На одного пациента необходимо две простыни. Перед раскроем необходимо обратить внимание на ширину приобретенной ткани. </w:t>
      </w:r>
    </w:p>
    <w:p w:rsidR="001A7532" w:rsidRDefault="00272BD2" w:rsidP="00054360">
      <w:pPr>
        <w:spacing w:after="0" w:line="360" w:lineRule="auto"/>
        <w:jc w:val="both"/>
        <w:rPr>
          <w:rFonts w:ascii="Times New Roman" w:hAnsi="Times New Roman" w:cs="Times New Roman"/>
          <w:sz w:val="28"/>
          <w:szCs w:val="28"/>
        </w:rPr>
      </w:pPr>
      <w:r w:rsidRPr="00272BD2">
        <w:rPr>
          <w:rFonts w:ascii="Times New Roman" w:hAnsi="Times New Roman" w:cs="Times New Roman"/>
          <w:b/>
          <w:sz w:val="28"/>
          <w:szCs w:val="28"/>
        </w:rPr>
        <w:t xml:space="preserve">     </w:t>
      </w:r>
      <w:r w:rsidR="001A7532" w:rsidRPr="001B006F">
        <w:rPr>
          <w:rFonts w:ascii="Times New Roman" w:hAnsi="Times New Roman" w:cs="Times New Roman"/>
          <w:b/>
          <w:sz w:val="28"/>
          <w:szCs w:val="28"/>
        </w:rPr>
        <w:t>Размеры скользящего рукава</w:t>
      </w:r>
      <w:r w:rsidR="001A7532" w:rsidRPr="009773C0">
        <w:rPr>
          <w:rFonts w:ascii="Times New Roman" w:hAnsi="Times New Roman" w:cs="Times New Roman"/>
          <w:sz w:val="28"/>
          <w:szCs w:val="28"/>
        </w:rPr>
        <w:t xml:space="preserve"> – 140 х 110 см (один рукав на одного пациента). Нескользящий материал – материал, обладающий высоким коэффициентом трения. Могут быть использованы тонкие листы поролона, прорезиненная салфетка для посуды, подложка под ковры и т.п. </w:t>
      </w:r>
    </w:p>
    <w:p w:rsidR="00272BD2" w:rsidRPr="00096502" w:rsidRDefault="00272BD2" w:rsidP="00054360">
      <w:pPr>
        <w:spacing w:after="0" w:line="360" w:lineRule="auto"/>
        <w:jc w:val="both"/>
        <w:rPr>
          <w:rFonts w:ascii="Times New Roman" w:hAnsi="Times New Roman" w:cs="Times New Roman"/>
          <w:sz w:val="28"/>
          <w:szCs w:val="28"/>
        </w:rPr>
      </w:pPr>
      <w:r w:rsidRPr="00096502">
        <w:rPr>
          <w:rFonts w:ascii="Times New Roman" w:hAnsi="Times New Roman" w:cs="Times New Roman"/>
          <w:b/>
          <w:sz w:val="28"/>
          <w:szCs w:val="28"/>
        </w:rPr>
        <w:lastRenderedPageBreak/>
        <w:t xml:space="preserve">     </w:t>
      </w:r>
      <w:r w:rsidR="001A7532" w:rsidRPr="001B006F">
        <w:rPr>
          <w:rFonts w:ascii="Times New Roman" w:hAnsi="Times New Roman" w:cs="Times New Roman"/>
          <w:b/>
          <w:sz w:val="28"/>
          <w:szCs w:val="28"/>
        </w:rPr>
        <w:t>Доска для перемещения</w:t>
      </w:r>
      <w:r w:rsidR="001A7532" w:rsidRPr="009773C0">
        <w:rPr>
          <w:rFonts w:ascii="Times New Roman" w:hAnsi="Times New Roman" w:cs="Times New Roman"/>
          <w:sz w:val="28"/>
          <w:szCs w:val="28"/>
        </w:rPr>
        <w:t>. Предназначена для облегчения перемещения пациента с одной горизонтальной поверхности на другую (обычно в положении «сидя» из кровати на прикроватное кресло и обратно, из инвалидного кресло в машину и т.п.). Стандартные размеры доски 20*70 см, может использоваться прямая и дугообразная. Так как при пересаживании нет необходимости поднимать пациента, доска для перемещения позволяет снизить физическую нагрузку и, соответственно, риск травмирования спины и плечевого пояса перемещающего. Устройство позволяет пациенту участвовать в перемещении.</w:t>
      </w:r>
    </w:p>
    <w:p w:rsidR="00AB20BD" w:rsidRPr="001A7532" w:rsidRDefault="001A7532" w:rsidP="00054360">
      <w:pPr>
        <w:spacing w:after="0" w:line="360" w:lineRule="auto"/>
        <w:jc w:val="both"/>
        <w:rPr>
          <w:rFonts w:ascii="Times New Roman" w:hAnsi="Times New Roman" w:cs="Times New Roman"/>
          <w:sz w:val="28"/>
          <w:szCs w:val="28"/>
        </w:rPr>
      </w:pPr>
      <w:r w:rsidRPr="009773C0">
        <w:rPr>
          <w:rFonts w:ascii="Times New Roman" w:hAnsi="Times New Roman" w:cs="Times New Roman"/>
          <w:sz w:val="28"/>
          <w:szCs w:val="28"/>
        </w:rPr>
        <w:t xml:space="preserve"> </w:t>
      </w:r>
      <w:r w:rsidR="00272BD2" w:rsidRPr="00272BD2">
        <w:rPr>
          <w:rFonts w:ascii="Times New Roman" w:hAnsi="Times New Roman" w:cs="Times New Roman"/>
          <w:sz w:val="28"/>
          <w:szCs w:val="28"/>
        </w:rPr>
        <w:t xml:space="preserve">    </w:t>
      </w:r>
      <w:r w:rsidRPr="001B006F">
        <w:rPr>
          <w:rFonts w:ascii="Times New Roman" w:hAnsi="Times New Roman" w:cs="Times New Roman"/>
          <w:b/>
          <w:sz w:val="28"/>
          <w:szCs w:val="28"/>
        </w:rPr>
        <w:t>Пояс для перемещения</w:t>
      </w:r>
      <w:r w:rsidRPr="009773C0">
        <w:rPr>
          <w:rFonts w:ascii="Times New Roman" w:hAnsi="Times New Roman" w:cs="Times New Roman"/>
          <w:sz w:val="28"/>
          <w:szCs w:val="28"/>
        </w:rPr>
        <w:t xml:space="preserve"> (поддерживающий пояс, ремень для перемещения) – изделие, предназначенное для помощи пациентам при пересаживании, вставании и ходьбе. Пояс позволяет осуществлять дополнительную опору, поддержку пациента и страховать его от падения. Подбирается в соответствии с размером, фиксируется на уровне нижних ребер или талии пациента либо на талии перемещающего. Гибкая подкладка с ручками. Предназначена для облегчения пересаживания пациента с одной горизонтальной поверхности на другую. Позволяет удобно удерживать (придерживать) таз пациента во время перемещения. </w:t>
      </w:r>
    </w:p>
    <w:p w:rsidR="009D147B" w:rsidRPr="009D147B" w:rsidRDefault="009D147B" w:rsidP="00110E30">
      <w:pPr>
        <w:shd w:val="clear" w:color="auto" w:fill="FFFFFF"/>
        <w:spacing w:after="0" w:line="360" w:lineRule="auto"/>
        <w:jc w:val="center"/>
        <w:outlineLvl w:val="2"/>
        <w:rPr>
          <w:rFonts w:ascii="Times New Roman" w:eastAsia="Times New Roman" w:hAnsi="Times New Roman" w:cs="Times New Roman"/>
          <w:b/>
          <w:bCs/>
          <w:color w:val="000000"/>
          <w:sz w:val="28"/>
          <w:szCs w:val="28"/>
          <w:lang w:eastAsia="ru-RU"/>
        </w:rPr>
      </w:pPr>
      <w:bookmarkStart w:id="1" w:name="sect5"/>
      <w:bookmarkEnd w:id="1"/>
      <w:r w:rsidRPr="009D147B">
        <w:rPr>
          <w:rFonts w:ascii="Times New Roman" w:eastAsia="Times New Roman" w:hAnsi="Times New Roman" w:cs="Times New Roman"/>
          <w:b/>
          <w:bCs/>
          <w:color w:val="000000"/>
          <w:sz w:val="28"/>
          <w:szCs w:val="28"/>
          <w:lang w:eastAsia="ru-RU"/>
        </w:rPr>
        <w:t>Виды и правила транспортировки пациента</w:t>
      </w:r>
    </w:p>
    <w:p w:rsidR="009D147B" w:rsidRPr="009D147B" w:rsidRDefault="00096502" w:rsidP="00110E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96502">
        <w:rPr>
          <w:rFonts w:ascii="Times New Roman" w:eastAsia="Times New Roman" w:hAnsi="Times New Roman" w:cs="Times New Roman"/>
          <w:color w:val="000000"/>
          <w:sz w:val="28"/>
          <w:szCs w:val="28"/>
          <w:lang w:eastAsia="ru-RU"/>
        </w:rPr>
        <w:t xml:space="preserve">     </w:t>
      </w:r>
      <w:r w:rsidR="009D147B" w:rsidRPr="009D147B">
        <w:rPr>
          <w:rFonts w:ascii="Times New Roman" w:eastAsia="Times New Roman" w:hAnsi="Times New Roman" w:cs="Times New Roman"/>
          <w:color w:val="000000"/>
          <w:sz w:val="28"/>
          <w:szCs w:val="28"/>
          <w:lang w:eastAsia="ru-RU"/>
        </w:rPr>
        <w:t>Вид транспортировки пациента определяет врач, учитывая клиническую ситуацию.</w:t>
      </w:r>
    </w:p>
    <w:p w:rsidR="009D147B" w:rsidRPr="009D147B" w:rsidRDefault="009D147B" w:rsidP="00110E30">
      <w:pPr>
        <w:numPr>
          <w:ilvl w:val="0"/>
          <w:numId w:val="1"/>
        </w:numPr>
        <w:shd w:val="clear" w:color="auto" w:fill="FFFFFF"/>
        <w:spacing w:after="0" w:line="360" w:lineRule="auto"/>
        <w:ind w:left="480"/>
        <w:jc w:val="both"/>
        <w:rPr>
          <w:rFonts w:ascii="Times New Roman" w:eastAsia="Times New Roman" w:hAnsi="Times New Roman" w:cs="Times New Roman"/>
          <w:color w:val="000000"/>
          <w:sz w:val="28"/>
          <w:szCs w:val="28"/>
          <w:lang w:eastAsia="ru-RU"/>
        </w:rPr>
      </w:pPr>
      <w:r w:rsidRPr="009D147B">
        <w:rPr>
          <w:rFonts w:ascii="Times New Roman" w:eastAsia="Times New Roman" w:hAnsi="Times New Roman" w:cs="Times New Roman"/>
          <w:b/>
          <w:bCs/>
          <w:color w:val="000000"/>
          <w:sz w:val="28"/>
          <w:szCs w:val="28"/>
          <w:lang w:eastAsia="ru-RU"/>
        </w:rPr>
        <w:t>На каталке</w:t>
      </w:r>
      <w:r w:rsidRPr="009D147B">
        <w:rPr>
          <w:rFonts w:ascii="Times New Roman" w:eastAsia="Times New Roman" w:hAnsi="Times New Roman" w:cs="Times New Roman"/>
          <w:color w:val="000000"/>
          <w:sz w:val="28"/>
          <w:szCs w:val="28"/>
          <w:lang w:eastAsia="ru-RU"/>
        </w:rPr>
        <w:t> – самый оптимальный вариант – сестра испытывает минимальные физические нагрузки, пациент – максимальное расслабление мускулатуры. Необходимо, установив тормоз, осторожно уложить пациента на каталку, застеленную простыней. Пациента без сознания уложить на бок и зафиксировать или придерживать при перемещении.</w:t>
      </w:r>
    </w:p>
    <w:p w:rsidR="009D147B" w:rsidRPr="009D147B" w:rsidRDefault="009D147B" w:rsidP="00054360">
      <w:pPr>
        <w:numPr>
          <w:ilvl w:val="0"/>
          <w:numId w:val="1"/>
        </w:numPr>
        <w:shd w:val="clear" w:color="auto" w:fill="FFFFFF"/>
        <w:spacing w:before="36" w:after="36" w:line="360" w:lineRule="auto"/>
        <w:ind w:left="480"/>
        <w:jc w:val="both"/>
        <w:rPr>
          <w:rFonts w:ascii="Times New Roman" w:eastAsia="Times New Roman" w:hAnsi="Times New Roman" w:cs="Times New Roman"/>
          <w:color w:val="000000"/>
          <w:sz w:val="28"/>
          <w:szCs w:val="28"/>
          <w:lang w:eastAsia="ru-RU"/>
        </w:rPr>
      </w:pPr>
      <w:r w:rsidRPr="009D147B">
        <w:rPr>
          <w:rFonts w:ascii="Times New Roman" w:eastAsia="Times New Roman" w:hAnsi="Times New Roman" w:cs="Times New Roman"/>
          <w:b/>
          <w:bCs/>
          <w:color w:val="000000"/>
          <w:sz w:val="28"/>
          <w:szCs w:val="28"/>
          <w:lang w:eastAsia="ru-RU"/>
        </w:rPr>
        <w:t>На кресле-каталке</w:t>
      </w:r>
      <w:r w:rsidRPr="009D147B">
        <w:rPr>
          <w:rFonts w:ascii="Times New Roman" w:eastAsia="Times New Roman" w:hAnsi="Times New Roman" w:cs="Times New Roman"/>
          <w:color w:val="000000"/>
          <w:sz w:val="28"/>
          <w:szCs w:val="28"/>
          <w:lang w:eastAsia="ru-RU"/>
        </w:rPr>
        <w:t> – необходимо следить, чтобы руки и ноги пациента не свисали при перемещении.</w:t>
      </w:r>
    </w:p>
    <w:p w:rsidR="009D147B" w:rsidRPr="009D147B" w:rsidRDefault="009D147B" w:rsidP="00054360">
      <w:pPr>
        <w:numPr>
          <w:ilvl w:val="0"/>
          <w:numId w:val="1"/>
        </w:numPr>
        <w:shd w:val="clear" w:color="auto" w:fill="FFFFFF"/>
        <w:spacing w:before="36" w:after="36" w:line="360" w:lineRule="auto"/>
        <w:ind w:left="480"/>
        <w:jc w:val="both"/>
        <w:rPr>
          <w:rFonts w:ascii="Times New Roman" w:eastAsia="Times New Roman" w:hAnsi="Times New Roman" w:cs="Times New Roman"/>
          <w:color w:val="000000"/>
          <w:sz w:val="28"/>
          <w:szCs w:val="28"/>
          <w:lang w:eastAsia="ru-RU"/>
        </w:rPr>
      </w:pPr>
      <w:r w:rsidRPr="009D147B">
        <w:rPr>
          <w:rFonts w:ascii="Times New Roman" w:eastAsia="Times New Roman" w:hAnsi="Times New Roman" w:cs="Times New Roman"/>
          <w:b/>
          <w:bCs/>
          <w:color w:val="000000"/>
          <w:sz w:val="28"/>
          <w:szCs w:val="28"/>
          <w:lang w:eastAsia="ru-RU"/>
        </w:rPr>
        <w:t>На носилках</w:t>
      </w:r>
      <w:r w:rsidRPr="009D147B">
        <w:rPr>
          <w:rFonts w:ascii="Times New Roman" w:eastAsia="Times New Roman" w:hAnsi="Times New Roman" w:cs="Times New Roman"/>
          <w:color w:val="000000"/>
          <w:sz w:val="28"/>
          <w:szCs w:val="28"/>
          <w:lang w:eastAsia="ru-RU"/>
        </w:rPr>
        <w:t> – необходимо идти не в ногу, короткими шагами, слегка сгибая ноги в коленях и удерживая носилки на одном уровне.</w:t>
      </w:r>
    </w:p>
    <w:p w:rsidR="009D147B" w:rsidRPr="009D147B" w:rsidRDefault="009D147B" w:rsidP="00054360">
      <w:pPr>
        <w:numPr>
          <w:ilvl w:val="0"/>
          <w:numId w:val="1"/>
        </w:numPr>
        <w:shd w:val="clear" w:color="auto" w:fill="FFFFFF"/>
        <w:spacing w:before="36" w:after="36" w:line="360" w:lineRule="auto"/>
        <w:ind w:left="480"/>
        <w:jc w:val="both"/>
        <w:rPr>
          <w:rFonts w:ascii="Times New Roman" w:eastAsia="Times New Roman" w:hAnsi="Times New Roman" w:cs="Times New Roman"/>
          <w:color w:val="000000"/>
          <w:sz w:val="28"/>
          <w:szCs w:val="28"/>
          <w:lang w:eastAsia="ru-RU"/>
        </w:rPr>
      </w:pPr>
      <w:r w:rsidRPr="009D147B">
        <w:rPr>
          <w:rFonts w:ascii="Times New Roman" w:eastAsia="Times New Roman" w:hAnsi="Times New Roman" w:cs="Times New Roman"/>
          <w:b/>
          <w:bCs/>
          <w:color w:val="000000"/>
          <w:sz w:val="28"/>
          <w:szCs w:val="28"/>
          <w:lang w:eastAsia="ru-RU"/>
        </w:rPr>
        <w:t>На руках.</w:t>
      </w:r>
    </w:p>
    <w:p w:rsidR="009D147B" w:rsidRPr="009D147B" w:rsidRDefault="009D147B" w:rsidP="00054360">
      <w:pPr>
        <w:numPr>
          <w:ilvl w:val="0"/>
          <w:numId w:val="1"/>
        </w:numPr>
        <w:shd w:val="clear" w:color="auto" w:fill="FFFFFF"/>
        <w:spacing w:before="36" w:after="36" w:line="360" w:lineRule="auto"/>
        <w:ind w:left="480"/>
        <w:jc w:val="both"/>
        <w:rPr>
          <w:rFonts w:ascii="Times New Roman" w:eastAsia="Times New Roman" w:hAnsi="Times New Roman" w:cs="Times New Roman"/>
          <w:color w:val="000000"/>
          <w:sz w:val="28"/>
          <w:szCs w:val="28"/>
          <w:lang w:eastAsia="ru-RU"/>
        </w:rPr>
      </w:pPr>
      <w:r w:rsidRPr="009D147B">
        <w:rPr>
          <w:rFonts w:ascii="Times New Roman" w:eastAsia="Times New Roman" w:hAnsi="Times New Roman" w:cs="Times New Roman"/>
          <w:b/>
          <w:bCs/>
          <w:color w:val="000000"/>
          <w:sz w:val="28"/>
          <w:szCs w:val="28"/>
          <w:lang w:eastAsia="ru-RU"/>
        </w:rPr>
        <w:lastRenderedPageBreak/>
        <w:t>Пешком с сопровождением</w:t>
      </w:r>
      <w:r w:rsidRPr="009D147B">
        <w:rPr>
          <w:rFonts w:ascii="Times New Roman" w:eastAsia="Times New Roman" w:hAnsi="Times New Roman" w:cs="Times New Roman"/>
          <w:color w:val="000000"/>
          <w:sz w:val="28"/>
          <w:szCs w:val="28"/>
          <w:lang w:eastAsia="ru-RU"/>
        </w:rPr>
        <w:t> – необходимо придерживать пациента под руку, контролировать его самочувствие.</w:t>
      </w:r>
    </w:p>
    <w:p w:rsidR="009D147B" w:rsidRPr="009773C0" w:rsidRDefault="009D147B" w:rsidP="00054360">
      <w:pPr>
        <w:spacing w:after="0" w:line="360" w:lineRule="auto"/>
        <w:jc w:val="both"/>
        <w:rPr>
          <w:rFonts w:ascii="Times New Roman" w:hAnsi="Times New Roman" w:cs="Times New Roman"/>
          <w:sz w:val="28"/>
          <w:szCs w:val="28"/>
        </w:rPr>
      </w:pPr>
    </w:p>
    <w:p w:rsidR="00272BD2" w:rsidRPr="00096502" w:rsidRDefault="00054360" w:rsidP="009773C0">
      <w:pPr>
        <w:spacing w:after="0" w:line="360" w:lineRule="auto"/>
        <w:jc w:val="both"/>
        <w:rPr>
          <w:rFonts w:ascii="Times New Roman" w:hAnsi="Times New Roman" w:cs="Times New Roman"/>
          <w:sz w:val="28"/>
          <w:szCs w:val="28"/>
        </w:rPr>
      </w:pPr>
      <w:r w:rsidRPr="00054360">
        <w:rPr>
          <w:rFonts w:ascii="Times New Roman" w:hAnsi="Times New Roman" w:cs="Times New Roman"/>
          <w:sz w:val="28"/>
          <w:szCs w:val="28"/>
        </w:rPr>
        <w:t xml:space="preserve">     </w:t>
      </w:r>
      <w:r w:rsidR="009D147B" w:rsidRPr="009773C0">
        <w:rPr>
          <w:rFonts w:ascii="Times New Roman" w:hAnsi="Times New Roman" w:cs="Times New Roman"/>
          <w:sz w:val="28"/>
          <w:szCs w:val="28"/>
        </w:rPr>
        <w:t xml:space="preserve">Для обеспечения возможности проведения грамотного ухода, правильного позиционирования и перемещения пациента вокруг него должно быть достаточно </w:t>
      </w:r>
      <w:r w:rsidR="001B006F">
        <w:rPr>
          <w:rFonts w:ascii="Times New Roman" w:hAnsi="Times New Roman" w:cs="Times New Roman"/>
          <w:sz w:val="28"/>
          <w:szCs w:val="28"/>
        </w:rPr>
        <w:t>свободного пространства</w:t>
      </w:r>
      <w:r w:rsidR="009D147B" w:rsidRPr="009773C0">
        <w:rPr>
          <w:rFonts w:ascii="Times New Roman" w:hAnsi="Times New Roman" w:cs="Times New Roman"/>
          <w:sz w:val="28"/>
          <w:szCs w:val="28"/>
        </w:rPr>
        <w:t>. В условиях стационара пациент должен находиться на 3-х секционной функциональной кровати с электрическим или червячным приводом, оснащенной съемными бортиками. Доступ к кровати должен быть с обеих сторон. Рядом с кроватью должно находиться кресло с высокой спинкой и регулир</w:t>
      </w:r>
      <w:r w:rsidR="003E6EBF">
        <w:rPr>
          <w:rFonts w:ascii="Times New Roman" w:hAnsi="Times New Roman" w:cs="Times New Roman"/>
          <w:sz w:val="28"/>
          <w:szCs w:val="28"/>
        </w:rPr>
        <w:t xml:space="preserve">уемыми подлокотниками. Кровать </w:t>
      </w:r>
      <w:r w:rsidR="009D147B" w:rsidRPr="009773C0">
        <w:rPr>
          <w:rFonts w:ascii="Times New Roman" w:hAnsi="Times New Roman" w:cs="Times New Roman"/>
          <w:sz w:val="28"/>
          <w:szCs w:val="28"/>
        </w:rPr>
        <w:t>и кресло должны р</w:t>
      </w:r>
      <w:r w:rsidR="003E6EBF">
        <w:rPr>
          <w:rFonts w:ascii="Times New Roman" w:hAnsi="Times New Roman" w:cs="Times New Roman"/>
          <w:sz w:val="28"/>
          <w:szCs w:val="28"/>
        </w:rPr>
        <w:t>асполагаться таким образом, что</w:t>
      </w:r>
      <w:r w:rsidR="009D147B" w:rsidRPr="009773C0">
        <w:rPr>
          <w:rFonts w:ascii="Times New Roman" w:hAnsi="Times New Roman" w:cs="Times New Roman"/>
          <w:sz w:val="28"/>
          <w:szCs w:val="28"/>
        </w:rPr>
        <w:t xml:space="preserve">бы вход в палату был ориентирован на пораженную сторону пациента. В непосредственной близости к пациенту должны также находиться прикроватный туалет, регулирующийся по высоте столик, тумбочка. В домашних условиях подобный набор оборудования может быть несколько модифицирован, но соответствовать требованиям. Чем тяжелее состояние пациента, тем легче будет ухаживающим за ним при наличии данного оборудования. </w:t>
      </w:r>
    </w:p>
    <w:p w:rsidR="009D147B" w:rsidRDefault="00272BD2" w:rsidP="009773C0">
      <w:pPr>
        <w:spacing w:after="0" w:line="360" w:lineRule="auto"/>
        <w:jc w:val="both"/>
        <w:rPr>
          <w:rFonts w:ascii="Times New Roman" w:hAnsi="Times New Roman" w:cs="Times New Roman"/>
          <w:sz w:val="28"/>
          <w:szCs w:val="28"/>
        </w:rPr>
      </w:pPr>
      <w:r w:rsidRPr="00272BD2">
        <w:rPr>
          <w:rFonts w:ascii="Times New Roman" w:hAnsi="Times New Roman" w:cs="Times New Roman"/>
          <w:sz w:val="28"/>
          <w:szCs w:val="28"/>
        </w:rPr>
        <w:t xml:space="preserve">     </w:t>
      </w:r>
      <w:r w:rsidR="009D147B" w:rsidRPr="009773C0">
        <w:rPr>
          <w:rFonts w:ascii="Times New Roman" w:hAnsi="Times New Roman" w:cs="Times New Roman"/>
          <w:sz w:val="28"/>
          <w:szCs w:val="28"/>
        </w:rPr>
        <w:t>Для придания телу пациента нужного положения ухаживающий должен владеть техникой правильного перемещения (трансфера) пациента. Это позволит избежать чрезмерных нагрузок со стороны ухаживающего персонала и родственников и сделает перемещение безопасным для пациентов и окружающих. Помимо этого, грамотное перемещение пациента подразумевает определенное его участие в самом процессе перемещения (при наличии у него такой возможности), что позволяет пациенту продолжать обучаться управлять своим</w:t>
      </w:r>
      <w:r w:rsidR="003E6EBF">
        <w:rPr>
          <w:rFonts w:ascii="Times New Roman" w:hAnsi="Times New Roman" w:cs="Times New Roman"/>
          <w:sz w:val="28"/>
          <w:szCs w:val="28"/>
        </w:rPr>
        <w:t xml:space="preserve"> телом.</w:t>
      </w:r>
    </w:p>
    <w:p w:rsidR="00623949" w:rsidRDefault="00623949" w:rsidP="009773C0">
      <w:pPr>
        <w:spacing w:after="0" w:line="360" w:lineRule="auto"/>
        <w:jc w:val="both"/>
        <w:rPr>
          <w:rFonts w:ascii="Times New Roman" w:hAnsi="Times New Roman" w:cs="Times New Roman"/>
          <w:sz w:val="28"/>
          <w:szCs w:val="28"/>
        </w:rPr>
      </w:pPr>
    </w:p>
    <w:p w:rsidR="00623949" w:rsidRDefault="00623949" w:rsidP="009773C0">
      <w:pPr>
        <w:spacing w:after="0" w:line="360" w:lineRule="auto"/>
        <w:jc w:val="both"/>
        <w:rPr>
          <w:rFonts w:ascii="Times New Roman" w:hAnsi="Times New Roman" w:cs="Times New Roman"/>
          <w:sz w:val="28"/>
          <w:szCs w:val="28"/>
        </w:rPr>
      </w:pPr>
    </w:p>
    <w:p w:rsidR="00623949" w:rsidRDefault="00623949" w:rsidP="009773C0">
      <w:pPr>
        <w:spacing w:after="0" w:line="360" w:lineRule="auto"/>
        <w:jc w:val="both"/>
        <w:rPr>
          <w:rFonts w:ascii="Times New Roman" w:hAnsi="Times New Roman" w:cs="Times New Roman"/>
          <w:sz w:val="28"/>
          <w:szCs w:val="28"/>
        </w:rPr>
      </w:pPr>
    </w:p>
    <w:p w:rsidR="00623949" w:rsidRDefault="00623949" w:rsidP="009773C0">
      <w:pPr>
        <w:spacing w:after="0" w:line="360" w:lineRule="auto"/>
        <w:jc w:val="both"/>
        <w:rPr>
          <w:rFonts w:ascii="Times New Roman" w:hAnsi="Times New Roman" w:cs="Times New Roman"/>
          <w:sz w:val="28"/>
          <w:szCs w:val="28"/>
        </w:rPr>
      </w:pPr>
    </w:p>
    <w:p w:rsidR="00623949" w:rsidRDefault="00623949" w:rsidP="00623949">
      <w:pPr>
        <w:spacing w:after="0" w:line="360" w:lineRule="auto"/>
        <w:jc w:val="both"/>
        <w:rPr>
          <w:rFonts w:ascii="Times New Roman" w:hAnsi="Times New Roman" w:cs="Times New Roman"/>
          <w:b/>
          <w:bCs/>
          <w:i/>
          <w:iCs/>
          <w:sz w:val="28"/>
          <w:szCs w:val="28"/>
        </w:rPr>
      </w:pPr>
      <w:r w:rsidRPr="002A22C9">
        <w:rPr>
          <w:rFonts w:ascii="Times New Roman" w:hAnsi="Times New Roman" w:cs="Times New Roman"/>
          <w:b/>
          <w:bCs/>
          <w:i/>
          <w:iCs/>
          <w:sz w:val="28"/>
          <w:szCs w:val="28"/>
        </w:rPr>
        <w:lastRenderedPageBreak/>
        <w:t>С ЦЕЛЬЮ ЗАКРЕПЛЕНИЯ ИЗУЧЕННОГО МАТЕРИАЛА, ОТВЕТЬТЕ НА СЛЕДУЮЩИЕ ВОПРОСЫ:</w:t>
      </w:r>
    </w:p>
    <w:p w:rsidR="00623949" w:rsidRDefault="00623949" w:rsidP="0062394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Дайте определение понятия «биомеханика».</w:t>
      </w:r>
    </w:p>
    <w:p w:rsidR="00623949" w:rsidRDefault="00623949" w:rsidP="0062394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положения пациента в кровати и охарактеризуйте их.</w:t>
      </w:r>
    </w:p>
    <w:p w:rsidR="00623949" w:rsidRDefault="00623949" w:rsidP="0062394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виды функциональных положений пациента и охарактеризуйте их.</w:t>
      </w:r>
    </w:p>
    <w:p w:rsidR="00623949" w:rsidRDefault="00623949" w:rsidP="0062394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виды транспортировки пациентов и охарактеризуйте их.</w:t>
      </w:r>
    </w:p>
    <w:p w:rsidR="00623949" w:rsidRPr="00623949" w:rsidRDefault="00623949" w:rsidP="0062394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медицинские приспособления и оборудование, используемое для позиционирования и перемещения пациентов.</w:t>
      </w:r>
    </w:p>
    <w:p w:rsidR="00FD5D2E" w:rsidRPr="009773C0" w:rsidRDefault="00062D17" w:rsidP="00272BD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FD5D2E" w:rsidRPr="009773C0" w:rsidSect="006D6F9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94E"/>
    <w:multiLevelType w:val="hybridMultilevel"/>
    <w:tmpl w:val="2312CE88"/>
    <w:lvl w:ilvl="0" w:tplc="75BAE35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2BF75845"/>
    <w:multiLevelType w:val="hybridMultilevel"/>
    <w:tmpl w:val="C7F21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DF45B3"/>
    <w:multiLevelType w:val="multilevel"/>
    <w:tmpl w:val="6C2C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8335D5"/>
    <w:multiLevelType w:val="multilevel"/>
    <w:tmpl w:val="D00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C37F0"/>
    <w:multiLevelType w:val="hybridMultilevel"/>
    <w:tmpl w:val="CB92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CF56C0"/>
    <w:multiLevelType w:val="multilevel"/>
    <w:tmpl w:val="9A344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E6FB0"/>
    <w:multiLevelType w:val="hybridMultilevel"/>
    <w:tmpl w:val="B31A6036"/>
    <w:lvl w:ilvl="0" w:tplc="1EE8FB42">
      <w:start w:val="1"/>
      <w:numFmt w:val="decimal"/>
      <w:lvlText w:val="%1."/>
      <w:lvlJc w:val="left"/>
      <w:pPr>
        <w:ind w:left="630" w:hanging="360"/>
      </w:pPr>
      <w:rPr>
        <w:rFonts w:hint="default"/>
        <w:b/>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23"/>
    <w:rsid w:val="00037B09"/>
    <w:rsid w:val="000514F4"/>
    <w:rsid w:val="00054360"/>
    <w:rsid w:val="0005527C"/>
    <w:rsid w:val="00062D17"/>
    <w:rsid w:val="000749E2"/>
    <w:rsid w:val="00082D0A"/>
    <w:rsid w:val="00083594"/>
    <w:rsid w:val="0009089D"/>
    <w:rsid w:val="00096502"/>
    <w:rsid w:val="000B5197"/>
    <w:rsid w:val="000C0D38"/>
    <w:rsid w:val="000C1ED8"/>
    <w:rsid w:val="000D1DA9"/>
    <w:rsid w:val="00110E30"/>
    <w:rsid w:val="00140B01"/>
    <w:rsid w:val="00150304"/>
    <w:rsid w:val="00154803"/>
    <w:rsid w:val="00156AD0"/>
    <w:rsid w:val="001A7532"/>
    <w:rsid w:val="001B006F"/>
    <w:rsid w:val="001C4250"/>
    <w:rsid w:val="001C478E"/>
    <w:rsid w:val="002157E5"/>
    <w:rsid w:val="00224CAB"/>
    <w:rsid w:val="002405E9"/>
    <w:rsid w:val="00272B81"/>
    <w:rsid w:val="00272BD2"/>
    <w:rsid w:val="002C0D12"/>
    <w:rsid w:val="002C26A8"/>
    <w:rsid w:val="002F131E"/>
    <w:rsid w:val="002F491A"/>
    <w:rsid w:val="002F5564"/>
    <w:rsid w:val="003335D9"/>
    <w:rsid w:val="00352AE2"/>
    <w:rsid w:val="00371171"/>
    <w:rsid w:val="00377963"/>
    <w:rsid w:val="003A2981"/>
    <w:rsid w:val="003B7625"/>
    <w:rsid w:val="003E6EBF"/>
    <w:rsid w:val="00437ED3"/>
    <w:rsid w:val="00444263"/>
    <w:rsid w:val="00471255"/>
    <w:rsid w:val="00492DEF"/>
    <w:rsid w:val="004F48A6"/>
    <w:rsid w:val="004F4E76"/>
    <w:rsid w:val="00567A80"/>
    <w:rsid w:val="00570E6E"/>
    <w:rsid w:val="00595980"/>
    <w:rsid w:val="005B3125"/>
    <w:rsid w:val="005C0807"/>
    <w:rsid w:val="005D1272"/>
    <w:rsid w:val="005F2165"/>
    <w:rsid w:val="00623949"/>
    <w:rsid w:val="00644C9C"/>
    <w:rsid w:val="006477BE"/>
    <w:rsid w:val="00667819"/>
    <w:rsid w:val="00676CBA"/>
    <w:rsid w:val="0069756F"/>
    <w:rsid w:val="006A325F"/>
    <w:rsid w:val="006A6D05"/>
    <w:rsid w:val="006D513B"/>
    <w:rsid w:val="006D6F95"/>
    <w:rsid w:val="00707290"/>
    <w:rsid w:val="00724A41"/>
    <w:rsid w:val="00743721"/>
    <w:rsid w:val="007870E7"/>
    <w:rsid w:val="007A7E34"/>
    <w:rsid w:val="007B6300"/>
    <w:rsid w:val="007C5BD5"/>
    <w:rsid w:val="007E3D00"/>
    <w:rsid w:val="007F1822"/>
    <w:rsid w:val="007F5778"/>
    <w:rsid w:val="008247F8"/>
    <w:rsid w:val="00850EB2"/>
    <w:rsid w:val="00884AFF"/>
    <w:rsid w:val="00884B05"/>
    <w:rsid w:val="008B3AD0"/>
    <w:rsid w:val="008B756F"/>
    <w:rsid w:val="008C4F22"/>
    <w:rsid w:val="008D2D29"/>
    <w:rsid w:val="0090526E"/>
    <w:rsid w:val="009141A6"/>
    <w:rsid w:val="009518CE"/>
    <w:rsid w:val="00960543"/>
    <w:rsid w:val="009773C0"/>
    <w:rsid w:val="00982EA4"/>
    <w:rsid w:val="009907ED"/>
    <w:rsid w:val="009928A8"/>
    <w:rsid w:val="009A0D5E"/>
    <w:rsid w:val="009B268D"/>
    <w:rsid w:val="009B68BE"/>
    <w:rsid w:val="009B7670"/>
    <w:rsid w:val="009D147B"/>
    <w:rsid w:val="00A02E23"/>
    <w:rsid w:val="00A175CE"/>
    <w:rsid w:val="00A3782B"/>
    <w:rsid w:val="00A618C1"/>
    <w:rsid w:val="00A67B18"/>
    <w:rsid w:val="00A85CC4"/>
    <w:rsid w:val="00A966D7"/>
    <w:rsid w:val="00AB20BD"/>
    <w:rsid w:val="00AC4AA3"/>
    <w:rsid w:val="00AD1617"/>
    <w:rsid w:val="00AD6D71"/>
    <w:rsid w:val="00B4160D"/>
    <w:rsid w:val="00B647E8"/>
    <w:rsid w:val="00B872F7"/>
    <w:rsid w:val="00BA4B7B"/>
    <w:rsid w:val="00BA51C1"/>
    <w:rsid w:val="00BB4708"/>
    <w:rsid w:val="00BB5CB1"/>
    <w:rsid w:val="00BD062D"/>
    <w:rsid w:val="00BD3E2E"/>
    <w:rsid w:val="00C301B6"/>
    <w:rsid w:val="00C34D4A"/>
    <w:rsid w:val="00C4366A"/>
    <w:rsid w:val="00C517C2"/>
    <w:rsid w:val="00C537C2"/>
    <w:rsid w:val="00C83B4E"/>
    <w:rsid w:val="00C972F0"/>
    <w:rsid w:val="00CB17D4"/>
    <w:rsid w:val="00CF6DB1"/>
    <w:rsid w:val="00D0047A"/>
    <w:rsid w:val="00D1077F"/>
    <w:rsid w:val="00D11291"/>
    <w:rsid w:val="00D33196"/>
    <w:rsid w:val="00D65B8A"/>
    <w:rsid w:val="00D722F5"/>
    <w:rsid w:val="00D8368A"/>
    <w:rsid w:val="00D951F8"/>
    <w:rsid w:val="00DC342F"/>
    <w:rsid w:val="00DC558A"/>
    <w:rsid w:val="00DD100A"/>
    <w:rsid w:val="00DD186B"/>
    <w:rsid w:val="00DD2324"/>
    <w:rsid w:val="00DE2DEC"/>
    <w:rsid w:val="00DE5482"/>
    <w:rsid w:val="00E00A1C"/>
    <w:rsid w:val="00E00EDC"/>
    <w:rsid w:val="00E0671B"/>
    <w:rsid w:val="00E13DCB"/>
    <w:rsid w:val="00E15D93"/>
    <w:rsid w:val="00E37C34"/>
    <w:rsid w:val="00E37E9F"/>
    <w:rsid w:val="00E478C0"/>
    <w:rsid w:val="00E755DC"/>
    <w:rsid w:val="00E96044"/>
    <w:rsid w:val="00EA4C40"/>
    <w:rsid w:val="00EB5CBA"/>
    <w:rsid w:val="00EE1DDF"/>
    <w:rsid w:val="00F748E2"/>
    <w:rsid w:val="00FA2211"/>
    <w:rsid w:val="00FC2217"/>
    <w:rsid w:val="00FC5707"/>
    <w:rsid w:val="00FD5D2E"/>
    <w:rsid w:val="00FF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1CE9"/>
  <w15:docId w15:val="{53B14C24-091F-4800-B253-AD80625E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00A"/>
  </w:style>
  <w:style w:type="paragraph" w:styleId="3">
    <w:name w:val="heading 3"/>
    <w:basedOn w:val="a"/>
    <w:link w:val="30"/>
    <w:uiPriority w:val="9"/>
    <w:qFormat/>
    <w:rsid w:val="009D14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100A"/>
    <w:pPr>
      <w:ind w:left="720"/>
      <w:contextualSpacing/>
    </w:pPr>
  </w:style>
  <w:style w:type="character" w:styleId="a5">
    <w:name w:val="Hyperlink"/>
    <w:basedOn w:val="a0"/>
    <w:uiPriority w:val="99"/>
    <w:semiHidden/>
    <w:unhideWhenUsed/>
    <w:rsid w:val="00667819"/>
    <w:rPr>
      <w:color w:val="0000FF"/>
      <w:u w:val="single"/>
    </w:rPr>
  </w:style>
  <w:style w:type="character" w:customStyle="1" w:styleId="apple-converted-space">
    <w:name w:val="apple-converted-space"/>
    <w:basedOn w:val="a0"/>
    <w:rsid w:val="002F5564"/>
  </w:style>
  <w:style w:type="character" w:styleId="a6">
    <w:name w:val="Strong"/>
    <w:basedOn w:val="a0"/>
    <w:uiPriority w:val="22"/>
    <w:qFormat/>
    <w:rsid w:val="00A85CC4"/>
    <w:rPr>
      <w:b/>
      <w:bCs/>
    </w:rPr>
  </w:style>
  <w:style w:type="table" w:styleId="a7">
    <w:name w:val="Table Grid"/>
    <w:basedOn w:val="a1"/>
    <w:uiPriority w:val="59"/>
    <w:rsid w:val="000C0D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6477BE"/>
    <w:pPr>
      <w:suppressAutoHyphens/>
      <w:spacing w:after="0" w:line="360" w:lineRule="auto"/>
      <w:jc w:val="both"/>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rsid w:val="006477BE"/>
    <w:rPr>
      <w:rFonts w:ascii="Times New Roman" w:eastAsia="Times New Roman" w:hAnsi="Times New Roman" w:cs="Times New Roman"/>
      <w:sz w:val="28"/>
      <w:szCs w:val="28"/>
      <w:lang w:eastAsia="ar-SA"/>
    </w:rPr>
  </w:style>
  <w:style w:type="paragraph" w:styleId="aa">
    <w:name w:val="Balloon Text"/>
    <w:basedOn w:val="a"/>
    <w:link w:val="ab"/>
    <w:uiPriority w:val="99"/>
    <w:semiHidden/>
    <w:unhideWhenUsed/>
    <w:rsid w:val="00BD06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062D"/>
    <w:rPr>
      <w:rFonts w:ascii="Tahoma" w:hAnsi="Tahoma" w:cs="Tahoma"/>
      <w:sz w:val="16"/>
      <w:szCs w:val="16"/>
    </w:rPr>
  </w:style>
  <w:style w:type="paragraph" w:customStyle="1" w:styleId="title-11">
    <w:name w:val="title-11"/>
    <w:basedOn w:val="a"/>
    <w:rsid w:val="00377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D147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4184">
      <w:bodyDiv w:val="1"/>
      <w:marLeft w:val="0"/>
      <w:marRight w:val="0"/>
      <w:marTop w:val="0"/>
      <w:marBottom w:val="0"/>
      <w:divBdr>
        <w:top w:val="none" w:sz="0" w:space="0" w:color="auto"/>
        <w:left w:val="none" w:sz="0" w:space="0" w:color="auto"/>
        <w:bottom w:val="none" w:sz="0" w:space="0" w:color="auto"/>
        <w:right w:val="none" w:sz="0" w:space="0" w:color="auto"/>
      </w:divBdr>
    </w:div>
    <w:div w:id="189686930">
      <w:bodyDiv w:val="1"/>
      <w:marLeft w:val="0"/>
      <w:marRight w:val="0"/>
      <w:marTop w:val="0"/>
      <w:marBottom w:val="0"/>
      <w:divBdr>
        <w:top w:val="none" w:sz="0" w:space="0" w:color="auto"/>
        <w:left w:val="none" w:sz="0" w:space="0" w:color="auto"/>
        <w:bottom w:val="none" w:sz="0" w:space="0" w:color="auto"/>
        <w:right w:val="none" w:sz="0" w:space="0" w:color="auto"/>
      </w:divBdr>
    </w:div>
    <w:div w:id="244608183">
      <w:bodyDiv w:val="1"/>
      <w:marLeft w:val="0"/>
      <w:marRight w:val="0"/>
      <w:marTop w:val="0"/>
      <w:marBottom w:val="0"/>
      <w:divBdr>
        <w:top w:val="none" w:sz="0" w:space="0" w:color="auto"/>
        <w:left w:val="none" w:sz="0" w:space="0" w:color="auto"/>
        <w:bottom w:val="none" w:sz="0" w:space="0" w:color="auto"/>
        <w:right w:val="none" w:sz="0" w:space="0" w:color="auto"/>
      </w:divBdr>
      <w:divsChild>
        <w:div w:id="1908568702">
          <w:marLeft w:val="0"/>
          <w:marRight w:val="0"/>
          <w:marTop w:val="0"/>
          <w:marBottom w:val="0"/>
          <w:divBdr>
            <w:top w:val="none" w:sz="0" w:space="0" w:color="auto"/>
            <w:left w:val="none" w:sz="0" w:space="0" w:color="auto"/>
            <w:bottom w:val="none" w:sz="0" w:space="0" w:color="auto"/>
            <w:right w:val="none" w:sz="0" w:space="0" w:color="auto"/>
          </w:divBdr>
        </w:div>
        <w:div w:id="70859163">
          <w:marLeft w:val="0"/>
          <w:marRight w:val="0"/>
          <w:marTop w:val="180"/>
          <w:marBottom w:val="0"/>
          <w:divBdr>
            <w:top w:val="none" w:sz="0" w:space="0" w:color="auto"/>
            <w:left w:val="none" w:sz="0" w:space="0" w:color="auto"/>
            <w:bottom w:val="none" w:sz="0" w:space="0" w:color="auto"/>
            <w:right w:val="none" w:sz="0" w:space="0" w:color="auto"/>
          </w:divBdr>
        </w:div>
        <w:div w:id="392312918">
          <w:marLeft w:val="0"/>
          <w:marRight w:val="0"/>
          <w:marTop w:val="60"/>
          <w:marBottom w:val="0"/>
          <w:divBdr>
            <w:top w:val="none" w:sz="0" w:space="0" w:color="auto"/>
            <w:left w:val="none" w:sz="0" w:space="0" w:color="auto"/>
            <w:bottom w:val="none" w:sz="0" w:space="0" w:color="auto"/>
            <w:right w:val="none" w:sz="0" w:space="0" w:color="auto"/>
          </w:divBdr>
        </w:div>
        <w:div w:id="1723677807">
          <w:marLeft w:val="0"/>
          <w:marRight w:val="0"/>
          <w:marTop w:val="60"/>
          <w:marBottom w:val="0"/>
          <w:divBdr>
            <w:top w:val="none" w:sz="0" w:space="0" w:color="auto"/>
            <w:left w:val="none" w:sz="0" w:space="0" w:color="auto"/>
            <w:bottom w:val="none" w:sz="0" w:space="0" w:color="auto"/>
            <w:right w:val="none" w:sz="0" w:space="0" w:color="auto"/>
          </w:divBdr>
        </w:div>
      </w:divsChild>
    </w:div>
    <w:div w:id="341708146">
      <w:bodyDiv w:val="1"/>
      <w:marLeft w:val="0"/>
      <w:marRight w:val="0"/>
      <w:marTop w:val="0"/>
      <w:marBottom w:val="0"/>
      <w:divBdr>
        <w:top w:val="none" w:sz="0" w:space="0" w:color="auto"/>
        <w:left w:val="none" w:sz="0" w:space="0" w:color="auto"/>
        <w:bottom w:val="none" w:sz="0" w:space="0" w:color="auto"/>
        <w:right w:val="none" w:sz="0" w:space="0" w:color="auto"/>
      </w:divBdr>
    </w:div>
    <w:div w:id="381564879">
      <w:bodyDiv w:val="1"/>
      <w:marLeft w:val="0"/>
      <w:marRight w:val="0"/>
      <w:marTop w:val="0"/>
      <w:marBottom w:val="0"/>
      <w:divBdr>
        <w:top w:val="none" w:sz="0" w:space="0" w:color="auto"/>
        <w:left w:val="none" w:sz="0" w:space="0" w:color="auto"/>
        <w:bottom w:val="none" w:sz="0" w:space="0" w:color="auto"/>
        <w:right w:val="none" w:sz="0" w:space="0" w:color="auto"/>
      </w:divBdr>
    </w:div>
    <w:div w:id="428239826">
      <w:bodyDiv w:val="1"/>
      <w:marLeft w:val="0"/>
      <w:marRight w:val="0"/>
      <w:marTop w:val="0"/>
      <w:marBottom w:val="0"/>
      <w:divBdr>
        <w:top w:val="none" w:sz="0" w:space="0" w:color="auto"/>
        <w:left w:val="none" w:sz="0" w:space="0" w:color="auto"/>
        <w:bottom w:val="none" w:sz="0" w:space="0" w:color="auto"/>
        <w:right w:val="none" w:sz="0" w:space="0" w:color="auto"/>
      </w:divBdr>
    </w:div>
    <w:div w:id="437600512">
      <w:bodyDiv w:val="1"/>
      <w:marLeft w:val="0"/>
      <w:marRight w:val="0"/>
      <w:marTop w:val="0"/>
      <w:marBottom w:val="0"/>
      <w:divBdr>
        <w:top w:val="none" w:sz="0" w:space="0" w:color="auto"/>
        <w:left w:val="none" w:sz="0" w:space="0" w:color="auto"/>
        <w:bottom w:val="none" w:sz="0" w:space="0" w:color="auto"/>
        <w:right w:val="none" w:sz="0" w:space="0" w:color="auto"/>
      </w:divBdr>
    </w:div>
    <w:div w:id="528641292">
      <w:bodyDiv w:val="1"/>
      <w:marLeft w:val="0"/>
      <w:marRight w:val="0"/>
      <w:marTop w:val="0"/>
      <w:marBottom w:val="0"/>
      <w:divBdr>
        <w:top w:val="none" w:sz="0" w:space="0" w:color="auto"/>
        <w:left w:val="none" w:sz="0" w:space="0" w:color="auto"/>
        <w:bottom w:val="none" w:sz="0" w:space="0" w:color="auto"/>
        <w:right w:val="none" w:sz="0" w:space="0" w:color="auto"/>
      </w:divBdr>
    </w:div>
    <w:div w:id="575944668">
      <w:bodyDiv w:val="1"/>
      <w:marLeft w:val="0"/>
      <w:marRight w:val="0"/>
      <w:marTop w:val="0"/>
      <w:marBottom w:val="0"/>
      <w:divBdr>
        <w:top w:val="none" w:sz="0" w:space="0" w:color="auto"/>
        <w:left w:val="none" w:sz="0" w:space="0" w:color="auto"/>
        <w:bottom w:val="none" w:sz="0" w:space="0" w:color="auto"/>
        <w:right w:val="none" w:sz="0" w:space="0" w:color="auto"/>
      </w:divBdr>
    </w:div>
    <w:div w:id="588805931">
      <w:bodyDiv w:val="1"/>
      <w:marLeft w:val="0"/>
      <w:marRight w:val="0"/>
      <w:marTop w:val="0"/>
      <w:marBottom w:val="0"/>
      <w:divBdr>
        <w:top w:val="none" w:sz="0" w:space="0" w:color="auto"/>
        <w:left w:val="none" w:sz="0" w:space="0" w:color="auto"/>
        <w:bottom w:val="none" w:sz="0" w:space="0" w:color="auto"/>
        <w:right w:val="none" w:sz="0" w:space="0" w:color="auto"/>
      </w:divBdr>
    </w:div>
    <w:div w:id="597637089">
      <w:bodyDiv w:val="1"/>
      <w:marLeft w:val="0"/>
      <w:marRight w:val="0"/>
      <w:marTop w:val="0"/>
      <w:marBottom w:val="0"/>
      <w:divBdr>
        <w:top w:val="none" w:sz="0" w:space="0" w:color="auto"/>
        <w:left w:val="none" w:sz="0" w:space="0" w:color="auto"/>
        <w:bottom w:val="none" w:sz="0" w:space="0" w:color="auto"/>
        <w:right w:val="none" w:sz="0" w:space="0" w:color="auto"/>
      </w:divBdr>
    </w:div>
    <w:div w:id="620842705">
      <w:bodyDiv w:val="1"/>
      <w:marLeft w:val="0"/>
      <w:marRight w:val="0"/>
      <w:marTop w:val="0"/>
      <w:marBottom w:val="0"/>
      <w:divBdr>
        <w:top w:val="none" w:sz="0" w:space="0" w:color="auto"/>
        <w:left w:val="none" w:sz="0" w:space="0" w:color="auto"/>
        <w:bottom w:val="none" w:sz="0" w:space="0" w:color="auto"/>
        <w:right w:val="none" w:sz="0" w:space="0" w:color="auto"/>
      </w:divBdr>
    </w:div>
    <w:div w:id="635254554">
      <w:bodyDiv w:val="1"/>
      <w:marLeft w:val="0"/>
      <w:marRight w:val="0"/>
      <w:marTop w:val="0"/>
      <w:marBottom w:val="0"/>
      <w:divBdr>
        <w:top w:val="none" w:sz="0" w:space="0" w:color="auto"/>
        <w:left w:val="none" w:sz="0" w:space="0" w:color="auto"/>
        <w:bottom w:val="none" w:sz="0" w:space="0" w:color="auto"/>
        <w:right w:val="none" w:sz="0" w:space="0" w:color="auto"/>
      </w:divBdr>
    </w:div>
    <w:div w:id="697052376">
      <w:bodyDiv w:val="1"/>
      <w:marLeft w:val="0"/>
      <w:marRight w:val="0"/>
      <w:marTop w:val="0"/>
      <w:marBottom w:val="0"/>
      <w:divBdr>
        <w:top w:val="none" w:sz="0" w:space="0" w:color="auto"/>
        <w:left w:val="none" w:sz="0" w:space="0" w:color="auto"/>
        <w:bottom w:val="none" w:sz="0" w:space="0" w:color="auto"/>
        <w:right w:val="none" w:sz="0" w:space="0" w:color="auto"/>
      </w:divBdr>
    </w:div>
    <w:div w:id="698506844">
      <w:bodyDiv w:val="1"/>
      <w:marLeft w:val="0"/>
      <w:marRight w:val="0"/>
      <w:marTop w:val="0"/>
      <w:marBottom w:val="0"/>
      <w:divBdr>
        <w:top w:val="none" w:sz="0" w:space="0" w:color="auto"/>
        <w:left w:val="none" w:sz="0" w:space="0" w:color="auto"/>
        <w:bottom w:val="none" w:sz="0" w:space="0" w:color="auto"/>
        <w:right w:val="none" w:sz="0" w:space="0" w:color="auto"/>
      </w:divBdr>
    </w:div>
    <w:div w:id="736319008">
      <w:bodyDiv w:val="1"/>
      <w:marLeft w:val="0"/>
      <w:marRight w:val="0"/>
      <w:marTop w:val="0"/>
      <w:marBottom w:val="0"/>
      <w:divBdr>
        <w:top w:val="none" w:sz="0" w:space="0" w:color="auto"/>
        <w:left w:val="none" w:sz="0" w:space="0" w:color="auto"/>
        <w:bottom w:val="none" w:sz="0" w:space="0" w:color="auto"/>
        <w:right w:val="none" w:sz="0" w:space="0" w:color="auto"/>
      </w:divBdr>
    </w:div>
    <w:div w:id="768045498">
      <w:bodyDiv w:val="1"/>
      <w:marLeft w:val="0"/>
      <w:marRight w:val="0"/>
      <w:marTop w:val="0"/>
      <w:marBottom w:val="0"/>
      <w:divBdr>
        <w:top w:val="none" w:sz="0" w:space="0" w:color="auto"/>
        <w:left w:val="none" w:sz="0" w:space="0" w:color="auto"/>
        <w:bottom w:val="none" w:sz="0" w:space="0" w:color="auto"/>
        <w:right w:val="none" w:sz="0" w:space="0" w:color="auto"/>
      </w:divBdr>
      <w:divsChild>
        <w:div w:id="1074622369">
          <w:marLeft w:val="0"/>
          <w:marRight w:val="0"/>
          <w:marTop w:val="0"/>
          <w:marBottom w:val="0"/>
          <w:divBdr>
            <w:top w:val="none" w:sz="0" w:space="0" w:color="auto"/>
            <w:left w:val="none" w:sz="0" w:space="0" w:color="auto"/>
            <w:bottom w:val="none" w:sz="0" w:space="0" w:color="auto"/>
            <w:right w:val="none" w:sz="0" w:space="0" w:color="auto"/>
          </w:divBdr>
        </w:div>
      </w:divsChild>
    </w:div>
    <w:div w:id="796215418">
      <w:bodyDiv w:val="1"/>
      <w:marLeft w:val="0"/>
      <w:marRight w:val="0"/>
      <w:marTop w:val="0"/>
      <w:marBottom w:val="0"/>
      <w:divBdr>
        <w:top w:val="none" w:sz="0" w:space="0" w:color="auto"/>
        <w:left w:val="none" w:sz="0" w:space="0" w:color="auto"/>
        <w:bottom w:val="none" w:sz="0" w:space="0" w:color="auto"/>
        <w:right w:val="none" w:sz="0" w:space="0" w:color="auto"/>
      </w:divBdr>
    </w:div>
    <w:div w:id="878473186">
      <w:bodyDiv w:val="1"/>
      <w:marLeft w:val="0"/>
      <w:marRight w:val="0"/>
      <w:marTop w:val="0"/>
      <w:marBottom w:val="0"/>
      <w:divBdr>
        <w:top w:val="none" w:sz="0" w:space="0" w:color="auto"/>
        <w:left w:val="none" w:sz="0" w:space="0" w:color="auto"/>
        <w:bottom w:val="none" w:sz="0" w:space="0" w:color="auto"/>
        <w:right w:val="none" w:sz="0" w:space="0" w:color="auto"/>
      </w:divBdr>
    </w:div>
    <w:div w:id="880701936">
      <w:bodyDiv w:val="1"/>
      <w:marLeft w:val="0"/>
      <w:marRight w:val="0"/>
      <w:marTop w:val="0"/>
      <w:marBottom w:val="0"/>
      <w:divBdr>
        <w:top w:val="none" w:sz="0" w:space="0" w:color="auto"/>
        <w:left w:val="none" w:sz="0" w:space="0" w:color="auto"/>
        <w:bottom w:val="none" w:sz="0" w:space="0" w:color="auto"/>
        <w:right w:val="none" w:sz="0" w:space="0" w:color="auto"/>
      </w:divBdr>
    </w:div>
    <w:div w:id="972101755">
      <w:bodyDiv w:val="1"/>
      <w:marLeft w:val="0"/>
      <w:marRight w:val="0"/>
      <w:marTop w:val="0"/>
      <w:marBottom w:val="0"/>
      <w:divBdr>
        <w:top w:val="none" w:sz="0" w:space="0" w:color="auto"/>
        <w:left w:val="none" w:sz="0" w:space="0" w:color="auto"/>
        <w:bottom w:val="none" w:sz="0" w:space="0" w:color="auto"/>
        <w:right w:val="none" w:sz="0" w:space="0" w:color="auto"/>
      </w:divBdr>
    </w:div>
    <w:div w:id="1118331714">
      <w:bodyDiv w:val="1"/>
      <w:marLeft w:val="0"/>
      <w:marRight w:val="0"/>
      <w:marTop w:val="0"/>
      <w:marBottom w:val="0"/>
      <w:divBdr>
        <w:top w:val="none" w:sz="0" w:space="0" w:color="auto"/>
        <w:left w:val="none" w:sz="0" w:space="0" w:color="auto"/>
        <w:bottom w:val="none" w:sz="0" w:space="0" w:color="auto"/>
        <w:right w:val="none" w:sz="0" w:space="0" w:color="auto"/>
      </w:divBdr>
    </w:div>
    <w:div w:id="1270773750">
      <w:bodyDiv w:val="1"/>
      <w:marLeft w:val="0"/>
      <w:marRight w:val="0"/>
      <w:marTop w:val="0"/>
      <w:marBottom w:val="0"/>
      <w:divBdr>
        <w:top w:val="none" w:sz="0" w:space="0" w:color="auto"/>
        <w:left w:val="none" w:sz="0" w:space="0" w:color="auto"/>
        <w:bottom w:val="none" w:sz="0" w:space="0" w:color="auto"/>
        <w:right w:val="none" w:sz="0" w:space="0" w:color="auto"/>
      </w:divBdr>
      <w:divsChild>
        <w:div w:id="1824810213">
          <w:marLeft w:val="0"/>
          <w:marRight w:val="0"/>
          <w:marTop w:val="0"/>
          <w:marBottom w:val="0"/>
          <w:divBdr>
            <w:top w:val="none" w:sz="0" w:space="0" w:color="auto"/>
            <w:left w:val="none" w:sz="0" w:space="0" w:color="auto"/>
            <w:bottom w:val="none" w:sz="0" w:space="0" w:color="auto"/>
            <w:right w:val="none" w:sz="0" w:space="0" w:color="auto"/>
          </w:divBdr>
        </w:div>
      </w:divsChild>
    </w:div>
    <w:div w:id="1311907950">
      <w:bodyDiv w:val="1"/>
      <w:marLeft w:val="0"/>
      <w:marRight w:val="0"/>
      <w:marTop w:val="0"/>
      <w:marBottom w:val="0"/>
      <w:divBdr>
        <w:top w:val="none" w:sz="0" w:space="0" w:color="auto"/>
        <w:left w:val="none" w:sz="0" w:space="0" w:color="auto"/>
        <w:bottom w:val="none" w:sz="0" w:space="0" w:color="auto"/>
        <w:right w:val="none" w:sz="0" w:space="0" w:color="auto"/>
      </w:divBdr>
    </w:div>
    <w:div w:id="1359430276">
      <w:bodyDiv w:val="1"/>
      <w:marLeft w:val="0"/>
      <w:marRight w:val="0"/>
      <w:marTop w:val="0"/>
      <w:marBottom w:val="0"/>
      <w:divBdr>
        <w:top w:val="none" w:sz="0" w:space="0" w:color="auto"/>
        <w:left w:val="none" w:sz="0" w:space="0" w:color="auto"/>
        <w:bottom w:val="none" w:sz="0" w:space="0" w:color="auto"/>
        <w:right w:val="none" w:sz="0" w:space="0" w:color="auto"/>
      </w:divBdr>
      <w:divsChild>
        <w:div w:id="377046710">
          <w:marLeft w:val="0"/>
          <w:marRight w:val="0"/>
          <w:marTop w:val="0"/>
          <w:marBottom w:val="0"/>
          <w:divBdr>
            <w:top w:val="none" w:sz="0" w:space="0" w:color="auto"/>
            <w:left w:val="none" w:sz="0" w:space="0" w:color="auto"/>
            <w:bottom w:val="none" w:sz="0" w:space="0" w:color="auto"/>
            <w:right w:val="none" w:sz="0" w:space="0" w:color="auto"/>
          </w:divBdr>
        </w:div>
      </w:divsChild>
    </w:div>
    <w:div w:id="1371538714">
      <w:bodyDiv w:val="1"/>
      <w:marLeft w:val="0"/>
      <w:marRight w:val="0"/>
      <w:marTop w:val="0"/>
      <w:marBottom w:val="0"/>
      <w:divBdr>
        <w:top w:val="none" w:sz="0" w:space="0" w:color="auto"/>
        <w:left w:val="none" w:sz="0" w:space="0" w:color="auto"/>
        <w:bottom w:val="none" w:sz="0" w:space="0" w:color="auto"/>
        <w:right w:val="none" w:sz="0" w:space="0" w:color="auto"/>
      </w:divBdr>
    </w:div>
    <w:div w:id="1399013284">
      <w:bodyDiv w:val="1"/>
      <w:marLeft w:val="0"/>
      <w:marRight w:val="0"/>
      <w:marTop w:val="0"/>
      <w:marBottom w:val="0"/>
      <w:divBdr>
        <w:top w:val="none" w:sz="0" w:space="0" w:color="auto"/>
        <w:left w:val="none" w:sz="0" w:space="0" w:color="auto"/>
        <w:bottom w:val="none" w:sz="0" w:space="0" w:color="auto"/>
        <w:right w:val="none" w:sz="0" w:space="0" w:color="auto"/>
      </w:divBdr>
    </w:div>
    <w:div w:id="1718892507">
      <w:bodyDiv w:val="1"/>
      <w:marLeft w:val="0"/>
      <w:marRight w:val="0"/>
      <w:marTop w:val="0"/>
      <w:marBottom w:val="0"/>
      <w:divBdr>
        <w:top w:val="none" w:sz="0" w:space="0" w:color="auto"/>
        <w:left w:val="none" w:sz="0" w:space="0" w:color="auto"/>
        <w:bottom w:val="none" w:sz="0" w:space="0" w:color="auto"/>
        <w:right w:val="none" w:sz="0" w:space="0" w:color="auto"/>
      </w:divBdr>
    </w:div>
    <w:div w:id="1805345106">
      <w:bodyDiv w:val="1"/>
      <w:marLeft w:val="0"/>
      <w:marRight w:val="0"/>
      <w:marTop w:val="0"/>
      <w:marBottom w:val="0"/>
      <w:divBdr>
        <w:top w:val="none" w:sz="0" w:space="0" w:color="auto"/>
        <w:left w:val="none" w:sz="0" w:space="0" w:color="auto"/>
        <w:bottom w:val="none" w:sz="0" w:space="0" w:color="auto"/>
        <w:right w:val="none" w:sz="0" w:space="0" w:color="auto"/>
      </w:divBdr>
    </w:div>
    <w:div w:id="1806729108">
      <w:bodyDiv w:val="1"/>
      <w:marLeft w:val="0"/>
      <w:marRight w:val="0"/>
      <w:marTop w:val="0"/>
      <w:marBottom w:val="0"/>
      <w:divBdr>
        <w:top w:val="none" w:sz="0" w:space="0" w:color="auto"/>
        <w:left w:val="none" w:sz="0" w:space="0" w:color="auto"/>
        <w:bottom w:val="none" w:sz="0" w:space="0" w:color="auto"/>
        <w:right w:val="none" w:sz="0" w:space="0" w:color="auto"/>
      </w:divBdr>
    </w:div>
    <w:div w:id="1949119060">
      <w:bodyDiv w:val="1"/>
      <w:marLeft w:val="0"/>
      <w:marRight w:val="0"/>
      <w:marTop w:val="0"/>
      <w:marBottom w:val="0"/>
      <w:divBdr>
        <w:top w:val="none" w:sz="0" w:space="0" w:color="auto"/>
        <w:left w:val="none" w:sz="0" w:space="0" w:color="auto"/>
        <w:bottom w:val="none" w:sz="0" w:space="0" w:color="auto"/>
        <w:right w:val="none" w:sz="0" w:space="0" w:color="auto"/>
      </w:divBdr>
      <w:divsChild>
        <w:div w:id="1141653535">
          <w:marLeft w:val="0"/>
          <w:marRight w:val="0"/>
          <w:marTop w:val="0"/>
          <w:marBottom w:val="0"/>
          <w:divBdr>
            <w:top w:val="none" w:sz="0" w:space="0" w:color="auto"/>
            <w:left w:val="none" w:sz="0" w:space="0" w:color="auto"/>
            <w:bottom w:val="none" w:sz="0" w:space="0" w:color="auto"/>
            <w:right w:val="none" w:sz="0" w:space="0" w:color="auto"/>
          </w:divBdr>
        </w:div>
      </w:divsChild>
    </w:div>
    <w:div w:id="1949462188">
      <w:bodyDiv w:val="1"/>
      <w:marLeft w:val="0"/>
      <w:marRight w:val="0"/>
      <w:marTop w:val="0"/>
      <w:marBottom w:val="0"/>
      <w:divBdr>
        <w:top w:val="none" w:sz="0" w:space="0" w:color="auto"/>
        <w:left w:val="none" w:sz="0" w:space="0" w:color="auto"/>
        <w:bottom w:val="none" w:sz="0" w:space="0" w:color="auto"/>
        <w:right w:val="none" w:sz="0" w:space="0" w:color="auto"/>
      </w:divBdr>
      <w:divsChild>
        <w:div w:id="185756732">
          <w:marLeft w:val="0"/>
          <w:marRight w:val="0"/>
          <w:marTop w:val="0"/>
          <w:marBottom w:val="0"/>
          <w:divBdr>
            <w:top w:val="none" w:sz="0" w:space="0" w:color="auto"/>
            <w:left w:val="none" w:sz="0" w:space="0" w:color="auto"/>
            <w:bottom w:val="none" w:sz="0" w:space="0" w:color="auto"/>
            <w:right w:val="none" w:sz="0" w:space="0" w:color="auto"/>
          </w:divBdr>
        </w:div>
      </w:divsChild>
    </w:div>
    <w:div w:id="1965307987">
      <w:bodyDiv w:val="1"/>
      <w:marLeft w:val="0"/>
      <w:marRight w:val="0"/>
      <w:marTop w:val="0"/>
      <w:marBottom w:val="0"/>
      <w:divBdr>
        <w:top w:val="none" w:sz="0" w:space="0" w:color="auto"/>
        <w:left w:val="none" w:sz="0" w:space="0" w:color="auto"/>
        <w:bottom w:val="none" w:sz="0" w:space="0" w:color="auto"/>
        <w:right w:val="none" w:sz="0" w:space="0" w:color="auto"/>
      </w:divBdr>
    </w:div>
    <w:div w:id="2036038421">
      <w:bodyDiv w:val="1"/>
      <w:marLeft w:val="0"/>
      <w:marRight w:val="0"/>
      <w:marTop w:val="0"/>
      <w:marBottom w:val="0"/>
      <w:divBdr>
        <w:top w:val="none" w:sz="0" w:space="0" w:color="auto"/>
        <w:left w:val="none" w:sz="0" w:space="0" w:color="auto"/>
        <w:bottom w:val="none" w:sz="0" w:space="0" w:color="auto"/>
        <w:right w:val="none" w:sz="0" w:space="0" w:color="auto"/>
      </w:divBdr>
    </w:div>
    <w:div w:id="2122986798">
      <w:bodyDiv w:val="1"/>
      <w:marLeft w:val="0"/>
      <w:marRight w:val="0"/>
      <w:marTop w:val="0"/>
      <w:marBottom w:val="0"/>
      <w:divBdr>
        <w:top w:val="none" w:sz="0" w:space="0" w:color="auto"/>
        <w:left w:val="none" w:sz="0" w:space="0" w:color="auto"/>
        <w:bottom w:val="none" w:sz="0" w:space="0" w:color="auto"/>
        <w:right w:val="none" w:sz="0" w:space="0" w:color="auto"/>
      </w:divBdr>
    </w:div>
    <w:div w:id="2134012020">
      <w:bodyDiv w:val="1"/>
      <w:marLeft w:val="0"/>
      <w:marRight w:val="0"/>
      <w:marTop w:val="0"/>
      <w:marBottom w:val="0"/>
      <w:divBdr>
        <w:top w:val="none" w:sz="0" w:space="0" w:color="auto"/>
        <w:left w:val="none" w:sz="0" w:space="0" w:color="auto"/>
        <w:bottom w:val="none" w:sz="0" w:space="0" w:color="auto"/>
        <w:right w:val="none" w:sz="0" w:space="0" w:color="auto"/>
      </w:divBdr>
    </w:div>
    <w:div w:id="2144615358">
      <w:bodyDiv w:val="1"/>
      <w:marLeft w:val="0"/>
      <w:marRight w:val="0"/>
      <w:marTop w:val="0"/>
      <w:marBottom w:val="0"/>
      <w:divBdr>
        <w:top w:val="none" w:sz="0" w:space="0" w:color="auto"/>
        <w:left w:val="none" w:sz="0" w:space="0" w:color="auto"/>
        <w:bottom w:val="none" w:sz="0" w:space="0" w:color="auto"/>
        <w:right w:val="none" w:sz="0" w:space="0" w:color="auto"/>
      </w:divBdr>
    </w:div>
    <w:div w:id="21450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288E-311F-4E3D-A57A-E44BFB62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10</Pages>
  <Words>2412</Words>
  <Characters>13750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Home</cp:lastModifiedBy>
  <cp:revision>128</cp:revision>
  <dcterms:created xsi:type="dcterms:W3CDTF">2018-12-16T08:55:00Z</dcterms:created>
  <dcterms:modified xsi:type="dcterms:W3CDTF">2023-08-31T15:51:00Z</dcterms:modified>
</cp:coreProperties>
</file>